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0EB" w:rsidRDefault="00CC60EB" w:rsidP="00CC60EB">
      <w:pPr>
        <w:pStyle w:val="Standard"/>
        <w:jc w:val="both"/>
        <w:rPr>
          <w:rFonts w:cs="Arial"/>
          <w:b/>
          <w:bCs/>
          <w:color w:val="000000"/>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7"/>
      </w:tblGrid>
      <w:tr w:rsidR="00C432DE" w:rsidTr="00C432DE">
        <w:trPr>
          <w:jc w:val="center"/>
        </w:trPr>
        <w:tc>
          <w:tcPr>
            <w:tcW w:w="4536" w:type="dxa"/>
          </w:tcPr>
          <w:p w:rsidR="00C432DE" w:rsidRDefault="00C432DE" w:rsidP="00DA2D64">
            <w:pPr>
              <w:pStyle w:val="Standard"/>
              <w:rPr>
                <w:rFonts w:ascii="Calibri" w:eastAsia="Times New Roman" w:hAnsi="Calibri" w:cs="Calibri,Bold"/>
                <w:b/>
                <w:bCs/>
                <w:caps/>
                <w:kern w:val="0"/>
                <w:lang w:eastAsia="it-IT"/>
              </w:rPr>
            </w:pPr>
          </w:p>
          <w:p w:rsidR="00C432DE" w:rsidRDefault="00C432DE" w:rsidP="00CC60EB">
            <w:pPr>
              <w:pStyle w:val="Standard"/>
              <w:jc w:val="center"/>
              <w:rPr>
                <w:rFonts w:ascii="Calibri" w:eastAsia="Times New Roman" w:hAnsi="Calibri" w:cs="Calibri,Bold"/>
                <w:b/>
                <w:bCs/>
                <w:caps/>
                <w:kern w:val="0"/>
                <w:lang w:eastAsia="it-IT"/>
              </w:rPr>
            </w:pPr>
            <w:r>
              <w:rPr>
                <w:rFonts w:ascii="Calibri" w:eastAsia="Times New Roman" w:hAnsi="Calibri" w:cs="Calibri,Bold"/>
                <w:b/>
                <w:bCs/>
                <w:caps/>
                <w:noProof/>
                <w:kern w:val="0"/>
                <w:lang w:eastAsia="it-IT"/>
              </w:rPr>
              <w:drawing>
                <wp:inline distT="0" distB="0" distL="0" distR="0">
                  <wp:extent cx="2735385" cy="852323"/>
                  <wp:effectExtent l="0" t="0" r="8255" b="1143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TERREG_LASPEH-200dpi.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35385" cy="852323"/>
                          </a:xfrm>
                          <a:prstGeom prst="rect">
                            <a:avLst/>
                          </a:prstGeom>
                        </pic:spPr>
                      </pic:pic>
                    </a:graphicData>
                  </a:graphic>
                </wp:inline>
              </w:drawing>
            </w:r>
          </w:p>
          <w:p w:rsidR="00C432DE" w:rsidRDefault="00C432DE" w:rsidP="00DA2D64">
            <w:pPr>
              <w:pStyle w:val="Standard"/>
              <w:rPr>
                <w:rFonts w:ascii="Calibri" w:eastAsia="Times New Roman" w:hAnsi="Calibri" w:cs="Calibri,Bold"/>
                <w:b/>
                <w:bCs/>
                <w:caps/>
                <w:kern w:val="0"/>
                <w:lang w:eastAsia="it-IT"/>
              </w:rPr>
            </w:pPr>
          </w:p>
        </w:tc>
      </w:tr>
      <w:tr w:rsidR="00AA3479" w:rsidTr="00C432DE">
        <w:trPr>
          <w:jc w:val="center"/>
        </w:trPr>
        <w:tc>
          <w:tcPr>
            <w:tcW w:w="4536" w:type="dxa"/>
          </w:tcPr>
          <w:p w:rsidR="00AA3479" w:rsidRDefault="00AA3479" w:rsidP="00DA2D64">
            <w:pPr>
              <w:pStyle w:val="Standard"/>
              <w:rPr>
                <w:rFonts w:ascii="Calibri" w:eastAsia="Times New Roman" w:hAnsi="Calibri" w:cs="Calibri,Bold"/>
                <w:b/>
                <w:bCs/>
                <w:caps/>
                <w:kern w:val="0"/>
                <w:lang w:eastAsia="it-IT"/>
              </w:rPr>
            </w:pPr>
          </w:p>
        </w:tc>
      </w:tr>
    </w:tbl>
    <w:p w:rsidR="00DA2D64" w:rsidRDefault="00DA2D64" w:rsidP="00F17B09">
      <w:pPr>
        <w:pStyle w:val="Standard"/>
        <w:rPr>
          <w:rFonts w:ascii="Calibri" w:eastAsia="Times New Roman" w:hAnsi="Calibri" w:cs="Calibri,Bold"/>
          <w:b/>
          <w:bCs/>
          <w:caps/>
          <w:kern w:val="0"/>
          <w:lang w:eastAsia="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7"/>
        <w:gridCol w:w="4677"/>
      </w:tblGrid>
      <w:tr w:rsidR="00C432DE" w:rsidTr="00C432DE">
        <w:trPr>
          <w:jc w:val="center"/>
        </w:trPr>
        <w:tc>
          <w:tcPr>
            <w:tcW w:w="4677" w:type="dxa"/>
          </w:tcPr>
          <w:p w:rsidR="00C432DE" w:rsidRDefault="00C432DE" w:rsidP="00C432DE">
            <w:pPr>
              <w:pStyle w:val="Standard"/>
              <w:rPr>
                <w:rFonts w:ascii="Calibri" w:eastAsia="Times New Roman" w:hAnsi="Calibri" w:cs="Calibri,Bold"/>
                <w:b/>
                <w:bCs/>
                <w:caps/>
                <w:kern w:val="0"/>
                <w:lang w:eastAsia="it-IT"/>
              </w:rPr>
            </w:pPr>
            <w:r>
              <w:rPr>
                <w:rFonts w:ascii="Calibri" w:eastAsia="Times New Roman" w:hAnsi="Calibri" w:cs="Calibri,Bold"/>
                <w:b/>
                <w:bCs/>
                <w:caps/>
                <w:noProof/>
                <w:kern w:val="0"/>
                <w:lang w:eastAsia="it-IT"/>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90170</wp:posOffset>
                  </wp:positionV>
                  <wp:extent cx="629285" cy="997585"/>
                  <wp:effectExtent l="0" t="0" r="5715" b="0"/>
                  <wp:wrapThrough wrapText="bothSides">
                    <wp:wrapPolygon edited="0">
                      <wp:start x="0" y="0"/>
                      <wp:lineTo x="0" y="20899"/>
                      <wp:lineTo x="20924" y="20899"/>
                      <wp:lineTo x="20924" y="0"/>
                      <wp:lineTo x="0" y="0"/>
                    </wp:wrapPolygon>
                  </wp:wrapThrough>
                  <wp:docPr id="3" name="Immagine 3" descr="logo ug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gento"/>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285" cy="997585"/>
                          </a:xfrm>
                          <a:prstGeom prst="rect">
                            <a:avLst/>
                          </a:prstGeom>
                          <a:noFill/>
                          <a:ln>
                            <a:noFill/>
                          </a:ln>
                        </pic:spPr>
                      </pic:pic>
                    </a:graphicData>
                  </a:graphic>
                </wp:anchor>
              </w:drawing>
            </w:r>
          </w:p>
          <w:p w:rsidR="00C432DE" w:rsidRDefault="00C432DE" w:rsidP="00CC60EB">
            <w:pPr>
              <w:pStyle w:val="Standard"/>
              <w:jc w:val="center"/>
              <w:rPr>
                <w:rFonts w:ascii="Calibri" w:eastAsia="Times New Roman" w:hAnsi="Calibri" w:cs="Calibri,Bold"/>
                <w:b/>
                <w:bCs/>
                <w:caps/>
                <w:kern w:val="0"/>
                <w:lang w:eastAsia="it-IT"/>
              </w:rPr>
            </w:pPr>
          </w:p>
          <w:p w:rsidR="00C432DE" w:rsidRDefault="00C432DE" w:rsidP="00CC60EB">
            <w:pPr>
              <w:pStyle w:val="Standard"/>
              <w:jc w:val="center"/>
              <w:rPr>
                <w:rFonts w:ascii="Calibri" w:eastAsia="Times New Roman" w:hAnsi="Calibri" w:cs="Calibri,Bold"/>
                <w:b/>
                <w:bCs/>
                <w:caps/>
                <w:kern w:val="0"/>
                <w:lang w:eastAsia="it-IT"/>
              </w:rPr>
            </w:pPr>
          </w:p>
          <w:p w:rsidR="00C432DE" w:rsidRDefault="00C432DE" w:rsidP="00CC60EB">
            <w:pPr>
              <w:pStyle w:val="Standard"/>
              <w:jc w:val="center"/>
              <w:rPr>
                <w:rFonts w:ascii="Calibri" w:eastAsia="Times New Roman" w:hAnsi="Calibri" w:cs="Calibri,Bold"/>
                <w:b/>
                <w:bCs/>
                <w:caps/>
                <w:kern w:val="0"/>
                <w:lang w:eastAsia="it-IT"/>
              </w:rPr>
            </w:pPr>
          </w:p>
          <w:p w:rsidR="00C432DE" w:rsidRDefault="00C432DE" w:rsidP="00CC60EB">
            <w:pPr>
              <w:pStyle w:val="Standard"/>
              <w:jc w:val="center"/>
              <w:rPr>
                <w:rFonts w:ascii="Calibri" w:eastAsia="Times New Roman" w:hAnsi="Calibri" w:cs="Calibri,Bold"/>
                <w:b/>
                <w:bCs/>
                <w:caps/>
                <w:kern w:val="0"/>
                <w:lang w:eastAsia="it-IT"/>
              </w:rPr>
            </w:pPr>
          </w:p>
          <w:p w:rsidR="00C432DE" w:rsidRDefault="00C432DE" w:rsidP="00CC60EB">
            <w:pPr>
              <w:pStyle w:val="Standard"/>
              <w:jc w:val="center"/>
              <w:rPr>
                <w:rFonts w:ascii="Calibri" w:eastAsia="Times New Roman" w:hAnsi="Calibri" w:cs="Calibri,Bold"/>
                <w:b/>
                <w:bCs/>
                <w:caps/>
                <w:kern w:val="0"/>
                <w:lang w:eastAsia="it-IT"/>
              </w:rPr>
            </w:pPr>
          </w:p>
          <w:p w:rsidR="00C432DE" w:rsidRPr="00C432DE" w:rsidRDefault="00C432DE" w:rsidP="00C432DE">
            <w:pPr>
              <w:pStyle w:val="Standard"/>
              <w:jc w:val="center"/>
              <w:rPr>
                <w:rFonts w:ascii="Calibri" w:eastAsia="Times New Roman" w:hAnsi="Calibri" w:cs="Calibri,Bold"/>
                <w:bCs/>
                <w:caps/>
                <w:kern w:val="0"/>
                <w:lang w:eastAsia="it-IT"/>
              </w:rPr>
            </w:pPr>
            <w:r w:rsidRPr="00C432DE">
              <w:rPr>
                <w:rFonts w:ascii="Calibri" w:eastAsia="Times New Roman" w:hAnsi="Calibri" w:cs="Calibri,Bold"/>
                <w:bCs/>
                <w:caps/>
                <w:kern w:val="0"/>
                <w:lang w:eastAsia="it-IT"/>
              </w:rPr>
              <w:t>Comune di Ugento</w:t>
            </w:r>
          </w:p>
        </w:tc>
        <w:tc>
          <w:tcPr>
            <w:tcW w:w="4677" w:type="dxa"/>
          </w:tcPr>
          <w:p w:rsidR="00C432DE" w:rsidRDefault="00C432DE" w:rsidP="00CC60EB">
            <w:pPr>
              <w:pStyle w:val="Standard"/>
              <w:jc w:val="center"/>
              <w:rPr>
                <w:rFonts w:ascii="Calibri" w:eastAsia="Times New Roman" w:hAnsi="Calibri" w:cs="Calibri,Bold"/>
                <w:b/>
                <w:bCs/>
                <w:caps/>
                <w:kern w:val="0"/>
                <w:lang w:eastAsia="it-IT"/>
              </w:rPr>
            </w:pPr>
            <w:r>
              <w:rPr>
                <w:rFonts w:ascii="Calibri" w:eastAsia="Times New Roman" w:hAnsi="Calibri" w:cs="Calibri,Bold"/>
                <w:b/>
                <w:bCs/>
                <w:caps/>
                <w:noProof/>
                <w:kern w:val="0"/>
                <w:lang w:eastAsia="it-IT"/>
              </w:rPr>
              <w:drawing>
                <wp:anchor distT="0" distB="0" distL="114300" distR="114300" simplePos="0" relativeHeight="251659264" behindDoc="0" locked="0" layoutInCell="1" allowOverlap="1">
                  <wp:simplePos x="0" y="0"/>
                  <wp:positionH relativeFrom="column">
                    <wp:posOffset>916305</wp:posOffset>
                  </wp:positionH>
                  <wp:positionV relativeFrom="paragraph">
                    <wp:posOffset>90170</wp:posOffset>
                  </wp:positionV>
                  <wp:extent cx="1078670" cy="1053617"/>
                  <wp:effectExtent l="0" t="0" r="0" b="0"/>
                  <wp:wrapThrough wrapText="bothSides">
                    <wp:wrapPolygon edited="0">
                      <wp:start x="0" y="0"/>
                      <wp:lineTo x="0" y="20832"/>
                      <wp:lineTo x="20862" y="20832"/>
                      <wp:lineTo x="20862" y="0"/>
                      <wp:lineTo x="0" y="0"/>
                    </wp:wrapPolygon>
                  </wp:wrapThrough>
                  <wp:docPr id="4" name="Immagine 4" descr="logo-pa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arco"/>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8670" cy="1053617"/>
                          </a:xfrm>
                          <a:prstGeom prst="rect">
                            <a:avLst/>
                          </a:prstGeom>
                          <a:noFill/>
                          <a:ln>
                            <a:noFill/>
                          </a:ln>
                        </pic:spPr>
                      </pic:pic>
                    </a:graphicData>
                  </a:graphic>
                </wp:anchor>
              </w:drawing>
            </w:r>
          </w:p>
        </w:tc>
      </w:tr>
    </w:tbl>
    <w:p w:rsidR="00C432DE" w:rsidRDefault="00C432DE" w:rsidP="00CC60EB">
      <w:pPr>
        <w:pStyle w:val="Standard"/>
        <w:jc w:val="center"/>
        <w:rPr>
          <w:rFonts w:ascii="Calibri" w:eastAsia="Times New Roman" w:hAnsi="Calibri" w:cs="Calibri,Bold"/>
          <w:b/>
          <w:bCs/>
          <w:caps/>
          <w:kern w:val="0"/>
          <w:lang w:eastAsia="it-IT"/>
        </w:rPr>
      </w:pPr>
    </w:p>
    <w:p w:rsidR="00DA2D64" w:rsidRDefault="00C432DE" w:rsidP="00CC60EB">
      <w:pPr>
        <w:pStyle w:val="Standard"/>
        <w:jc w:val="center"/>
        <w:rPr>
          <w:rFonts w:ascii="Calibri" w:eastAsia="Times New Roman" w:hAnsi="Calibri" w:cs="Calibri,Bold"/>
          <w:b/>
          <w:bCs/>
          <w:caps/>
          <w:kern w:val="0"/>
          <w:lang w:eastAsia="it-IT"/>
        </w:rPr>
      </w:pPr>
      <w:r>
        <w:rPr>
          <w:rFonts w:ascii="Calibri" w:eastAsia="Times New Roman" w:hAnsi="Calibri" w:cs="Calibri,Bold"/>
          <w:b/>
          <w:bCs/>
          <w:caps/>
          <w:kern w:val="0"/>
          <w:lang w:eastAsia="it-IT"/>
        </w:rPr>
        <w:t xml:space="preserve">AVVISO PUBBLICO </w:t>
      </w:r>
    </w:p>
    <w:p w:rsidR="00C432DE" w:rsidRDefault="00C432DE" w:rsidP="00CC60EB">
      <w:pPr>
        <w:pStyle w:val="Standard"/>
        <w:jc w:val="center"/>
        <w:rPr>
          <w:rFonts w:ascii="Calibri" w:eastAsia="Times New Roman" w:hAnsi="Calibri" w:cs="Calibri,Bold"/>
          <w:b/>
          <w:bCs/>
          <w:caps/>
          <w:kern w:val="0"/>
          <w:lang w:eastAsia="it-IT"/>
        </w:rPr>
      </w:pPr>
    </w:p>
    <w:p w:rsidR="00BA17C8" w:rsidRDefault="00966320" w:rsidP="00F827B6">
      <w:pPr>
        <w:pStyle w:val="Standard"/>
        <w:jc w:val="both"/>
        <w:rPr>
          <w:rFonts w:ascii="Calibri" w:eastAsia="Times New Roman" w:hAnsi="Calibri" w:cs="Calibri,Bold"/>
          <w:b/>
          <w:bCs/>
          <w:caps/>
          <w:lang w:eastAsia="it-IT"/>
        </w:rPr>
      </w:pPr>
      <w:r>
        <w:rPr>
          <w:rFonts w:ascii="Calibri" w:eastAsia="Times New Roman" w:hAnsi="Calibri" w:cs="Calibri,Bold"/>
          <w:b/>
          <w:bCs/>
          <w:caps/>
          <w:lang w:eastAsia="it-IT"/>
        </w:rPr>
        <w:t>ManifestazionE di interesse mediante INDAGINE DI MERCATO PER L’INDIVIDUAZIONE e la qualificazione DI OPERATORI ECONOMICI DA INVITARE ALLA successiva PROCEDURA TELEMATICA NEGOZIATA, AI SENSI DELL’ART. 36, COMMA 2, LETTERA B) DEL D.LGS. N. 50/2016 E DELLE LINEE GUIDA N. 4 ANAC “PROCEDURE PER L’AFFIDAMENTO DEI CONTRATTI PUBBLICI DI IMPORTO INFERIORE ALLE SOGLIE DI RILEVANZA COMUNITARIA”, PER L’AFFIDAMENTO dei SERVIZI TECNICO-AMBIENTALI NELL’AMBITO DEL PROGETTO “Low ADRIATIC</w:t>
      </w:r>
      <w:r w:rsidR="000E64BF">
        <w:rPr>
          <w:rFonts w:ascii="Calibri" w:eastAsia="Times New Roman" w:hAnsi="Calibri" w:cs="Calibri,Bold"/>
          <w:b/>
          <w:bCs/>
          <w:caps/>
          <w:lang w:eastAsia="it-IT"/>
        </w:rPr>
        <w:t xml:space="preserve"> SPECIES AND HABITAT (laspeh)” </w:t>
      </w:r>
      <w:r>
        <w:rPr>
          <w:rFonts w:ascii="Calibri" w:eastAsia="Times New Roman" w:hAnsi="Calibri" w:cs="Calibri,Bold"/>
          <w:b/>
          <w:bCs/>
          <w:caps/>
          <w:lang w:eastAsia="it-IT"/>
        </w:rPr>
        <w:t>FINANZIATO CON IL PRIMO BANDO PER PROGETTI ORDINARI DEL PROGRAMMA INTERREG IPA CBC ITALIA – ALBANIA - MONTENEGRO 2014/2020, ASSE PRIORITARIO</w:t>
      </w:r>
      <w:r>
        <w:rPr>
          <w:rFonts w:ascii="Calibri" w:eastAsia="Times New Roman" w:hAnsi="Calibri" w:cs="Calibri,Bold"/>
          <w:b/>
          <w:bCs/>
          <w:lang w:eastAsia="it-IT"/>
        </w:rPr>
        <w:t xml:space="preserve"> 3 - OBIETTIVO </w:t>
      </w:r>
      <w:r>
        <w:rPr>
          <w:rFonts w:ascii="Calibri" w:eastAsia="Times New Roman" w:hAnsi="Calibri" w:cs="Calibri,Bold"/>
          <w:b/>
          <w:bCs/>
          <w:caps/>
          <w:lang w:eastAsia="it-IT"/>
        </w:rPr>
        <w:t xml:space="preserve">SPECIFICO 3.1 (CUP F92J18000090006 – CIG </w:t>
      </w:r>
      <w:r w:rsidR="002C4F2F" w:rsidRPr="002C4F2F">
        <w:rPr>
          <w:rFonts w:ascii="Calibri" w:eastAsia="Times New Roman" w:hAnsi="Calibri" w:cs="Calibri,Bold"/>
          <w:b/>
          <w:bCs/>
          <w:caps/>
          <w:lang w:eastAsia="it-IT"/>
        </w:rPr>
        <w:t>Z5624F737A</w:t>
      </w:r>
      <w:r>
        <w:rPr>
          <w:rFonts w:ascii="Calibri" w:eastAsia="Times New Roman" w:hAnsi="Calibri" w:cs="Calibri,Bold"/>
          <w:b/>
          <w:bCs/>
          <w:caps/>
          <w:lang w:eastAsia="it-IT"/>
        </w:rPr>
        <w:t>)</w:t>
      </w:r>
    </w:p>
    <w:p w:rsidR="00966320" w:rsidRDefault="00966320" w:rsidP="00F827B6">
      <w:pPr>
        <w:pStyle w:val="Standard"/>
        <w:jc w:val="both"/>
        <w:rPr>
          <w:rFonts w:ascii="Calibri" w:eastAsia="Times New Roman" w:hAnsi="Calibri" w:cs="Calibri,Bold"/>
          <w:b/>
          <w:bCs/>
          <w:caps/>
          <w:kern w:val="0"/>
          <w:sz w:val="22"/>
          <w:szCs w:val="22"/>
          <w:lang w:eastAsia="it-IT"/>
        </w:rPr>
      </w:pPr>
    </w:p>
    <w:p w:rsidR="005703CE" w:rsidRDefault="005703CE" w:rsidP="000E64BF">
      <w:pPr>
        <w:pStyle w:val="Standard"/>
        <w:numPr>
          <w:ilvl w:val="0"/>
          <w:numId w:val="4"/>
        </w:numPr>
        <w:ind w:left="709" w:hanging="709"/>
        <w:jc w:val="center"/>
        <w:rPr>
          <w:rFonts w:asciiTheme="majorHAnsi" w:hAnsiTheme="majorHAnsi" w:cs="Calibri,Bold"/>
          <w:b/>
          <w:bCs/>
        </w:rPr>
      </w:pPr>
      <w:r w:rsidRPr="00D51680">
        <w:rPr>
          <w:rFonts w:asciiTheme="majorHAnsi" w:hAnsiTheme="majorHAnsi" w:cs="Calibri,Bold"/>
          <w:b/>
          <w:bCs/>
        </w:rPr>
        <w:t>Oggetto dell’avviso</w:t>
      </w:r>
    </w:p>
    <w:p w:rsidR="00966320" w:rsidRPr="00D51680" w:rsidRDefault="00966320" w:rsidP="00966320">
      <w:pPr>
        <w:pStyle w:val="Standard"/>
        <w:ind w:left="1065"/>
        <w:rPr>
          <w:rFonts w:asciiTheme="majorHAnsi" w:hAnsiTheme="majorHAnsi" w:cs="Calibri,Bold"/>
          <w:b/>
          <w:bCs/>
        </w:rPr>
      </w:pPr>
    </w:p>
    <w:p w:rsidR="00EA2F7B" w:rsidRDefault="00F827B6" w:rsidP="00EA2F7B">
      <w:pPr>
        <w:pStyle w:val="Standard"/>
        <w:jc w:val="both"/>
        <w:rPr>
          <w:rFonts w:asciiTheme="majorHAnsi" w:hAnsiTheme="majorHAnsi" w:cs="Calibri,Bold"/>
          <w:bCs/>
        </w:rPr>
      </w:pPr>
      <w:r w:rsidRPr="00FA35A4">
        <w:rPr>
          <w:rFonts w:asciiTheme="majorHAnsi" w:hAnsiTheme="majorHAnsi" w:cs="Calibri,Bold"/>
          <w:bCs/>
        </w:rPr>
        <w:t xml:space="preserve">Con il presente avviso il </w:t>
      </w:r>
      <w:r w:rsidR="00F17B09">
        <w:rPr>
          <w:rFonts w:asciiTheme="majorHAnsi" w:hAnsiTheme="majorHAnsi" w:cs="Calibri,Bold"/>
          <w:bCs/>
        </w:rPr>
        <w:t>Comune di Ugento -i</w:t>
      </w:r>
      <w:r w:rsidR="00C432DE">
        <w:rPr>
          <w:rFonts w:asciiTheme="majorHAnsi" w:hAnsiTheme="majorHAnsi" w:cs="Calibri,Bold"/>
          <w:bCs/>
        </w:rPr>
        <w:t>n qualità di Ente Gestore del Parco Naturale Regionale “Litorale di Ugento”</w:t>
      </w:r>
      <w:r w:rsidR="00F17B09">
        <w:rPr>
          <w:rFonts w:asciiTheme="majorHAnsi" w:hAnsiTheme="majorHAnsi" w:cs="Calibri,Bold"/>
          <w:bCs/>
        </w:rPr>
        <w:t xml:space="preserve"> -</w:t>
      </w:r>
      <w:r w:rsidR="00386C3C">
        <w:rPr>
          <w:rFonts w:asciiTheme="majorHAnsi" w:hAnsiTheme="majorHAnsi" w:cs="Calibri,Bold"/>
          <w:bCs/>
        </w:rPr>
        <w:t xml:space="preserve">intende </w:t>
      </w:r>
      <w:r w:rsidRPr="00FA35A4">
        <w:rPr>
          <w:rFonts w:asciiTheme="majorHAnsi" w:hAnsiTheme="majorHAnsi" w:cs="Calibri,Bold"/>
          <w:bCs/>
        </w:rPr>
        <w:t>effettua</w:t>
      </w:r>
      <w:r w:rsidR="00386C3C">
        <w:rPr>
          <w:rFonts w:asciiTheme="majorHAnsi" w:hAnsiTheme="majorHAnsi" w:cs="Calibri,Bold"/>
          <w:bCs/>
        </w:rPr>
        <w:t>re</w:t>
      </w:r>
      <w:r w:rsidRPr="00FA35A4">
        <w:rPr>
          <w:rFonts w:asciiTheme="majorHAnsi" w:hAnsiTheme="majorHAnsi" w:cs="Calibri,Bold"/>
          <w:bCs/>
        </w:rPr>
        <w:t xml:space="preserve"> un’indagine di mercato per l’individuazione di operatori economici da invitare ad una procedura telematica negoziata che si </w:t>
      </w:r>
      <w:r w:rsidR="00D02389" w:rsidRPr="00FA35A4">
        <w:rPr>
          <w:rFonts w:asciiTheme="majorHAnsi" w:hAnsiTheme="majorHAnsi" w:cs="Calibri,Bold"/>
          <w:bCs/>
        </w:rPr>
        <w:t>svolgerà ai sensi dell’art. 36, comma 2, l</w:t>
      </w:r>
      <w:r w:rsidR="00C432DE">
        <w:rPr>
          <w:rFonts w:asciiTheme="majorHAnsi" w:hAnsiTheme="majorHAnsi" w:cs="Calibri,Bold"/>
          <w:bCs/>
        </w:rPr>
        <w:t>ettera b) del D.Lgs. n. 50/2016</w:t>
      </w:r>
      <w:r w:rsidR="0099646B">
        <w:rPr>
          <w:rFonts w:asciiTheme="majorHAnsi" w:hAnsiTheme="majorHAnsi" w:cs="Calibri,Bold"/>
          <w:bCs/>
        </w:rPr>
        <w:t xml:space="preserve">, </w:t>
      </w:r>
      <w:r w:rsidR="00682D20">
        <w:rPr>
          <w:rFonts w:asciiTheme="majorHAnsi" w:hAnsiTheme="majorHAnsi" w:cs="Calibri,Bold"/>
          <w:bCs/>
        </w:rPr>
        <w:t>delle Linee G</w:t>
      </w:r>
      <w:r w:rsidR="00682D20" w:rsidRPr="00682D20">
        <w:rPr>
          <w:rFonts w:asciiTheme="majorHAnsi" w:hAnsiTheme="majorHAnsi" w:cs="Calibri,Bold"/>
          <w:bCs/>
        </w:rPr>
        <w:t xml:space="preserve">uida n. 4 </w:t>
      </w:r>
      <w:r w:rsidR="00682D20">
        <w:rPr>
          <w:rFonts w:asciiTheme="majorHAnsi" w:hAnsiTheme="majorHAnsi" w:cs="Calibri,Bold"/>
          <w:bCs/>
        </w:rPr>
        <w:t>ANAC “P</w:t>
      </w:r>
      <w:r w:rsidR="00682D20" w:rsidRPr="00682D20">
        <w:rPr>
          <w:rFonts w:asciiTheme="majorHAnsi" w:hAnsiTheme="majorHAnsi" w:cs="Calibri,Bold"/>
          <w:bCs/>
        </w:rPr>
        <w:t>rocedure per l’affidamento dei contratti pubblici di importo inferiore alle soglie di rilevanza comunitaria”</w:t>
      </w:r>
      <w:r w:rsidR="0099646B">
        <w:rPr>
          <w:rFonts w:asciiTheme="majorHAnsi" w:hAnsiTheme="majorHAnsi" w:cs="Calibri,Bold"/>
          <w:bCs/>
        </w:rPr>
        <w:t xml:space="preserve"> e del</w:t>
      </w:r>
      <w:r w:rsidR="0099646B" w:rsidRPr="0099646B">
        <w:rPr>
          <w:rFonts w:asciiTheme="majorHAnsi" w:hAnsiTheme="majorHAnsi" w:cs="Calibri,Bold"/>
          <w:bCs/>
        </w:rPr>
        <w:t xml:space="preserve"> programme manual, factsheet 4.3 public procurement, del programma INTERREG IPA CBC ITALIA – ALBANIA – MONTENEGRO 2014/2020</w:t>
      </w:r>
      <w:r w:rsidR="00C432DE">
        <w:rPr>
          <w:rFonts w:asciiTheme="majorHAnsi" w:hAnsiTheme="majorHAnsi" w:cs="Calibri,Bold"/>
          <w:bCs/>
        </w:rPr>
        <w:t>,</w:t>
      </w:r>
      <w:r w:rsidR="00682D20" w:rsidRPr="00FA35A4">
        <w:rPr>
          <w:rFonts w:asciiTheme="majorHAnsi" w:hAnsiTheme="majorHAnsi" w:cs="Calibri,Bold"/>
          <w:bCs/>
        </w:rPr>
        <w:t xml:space="preserve">finalizzata alla selezione </w:t>
      </w:r>
      <w:r w:rsidR="00D02389" w:rsidRPr="00FA35A4">
        <w:rPr>
          <w:rFonts w:asciiTheme="majorHAnsi" w:hAnsiTheme="majorHAnsi" w:cs="Calibri,Bold"/>
          <w:bCs/>
        </w:rPr>
        <w:t xml:space="preserve">del contraente a cui affidare </w:t>
      </w:r>
      <w:r w:rsidR="00EC52D8">
        <w:rPr>
          <w:rFonts w:asciiTheme="majorHAnsi" w:hAnsiTheme="majorHAnsi" w:cs="Calibri,Bold"/>
          <w:bCs/>
        </w:rPr>
        <w:t>i servizi tecnico-ambientali</w:t>
      </w:r>
      <w:r w:rsidR="00EA2F7B">
        <w:rPr>
          <w:rFonts w:asciiTheme="majorHAnsi" w:hAnsiTheme="majorHAnsi" w:cs="Calibri,Bold"/>
          <w:bCs/>
        </w:rPr>
        <w:t>del progetto “</w:t>
      </w:r>
      <w:r w:rsidR="00EA2F7B" w:rsidRPr="00972B88">
        <w:rPr>
          <w:rFonts w:asciiTheme="majorHAnsi" w:hAnsiTheme="majorHAnsi" w:cs="Calibri,Bold"/>
          <w:bCs/>
          <w:i/>
        </w:rPr>
        <w:t>Low Adriatic Species and Habitat</w:t>
      </w:r>
      <w:r w:rsidR="00EA2F7B" w:rsidRPr="00EA2F7B">
        <w:rPr>
          <w:rFonts w:asciiTheme="majorHAnsi" w:hAnsiTheme="majorHAnsi" w:cs="Calibri,Bold"/>
          <w:bCs/>
        </w:rPr>
        <w:t xml:space="preserve"> (</w:t>
      </w:r>
      <w:r w:rsidR="00EA2F7B" w:rsidRPr="00972B88">
        <w:rPr>
          <w:rFonts w:asciiTheme="majorHAnsi" w:hAnsiTheme="majorHAnsi" w:cs="Calibri,Bold"/>
          <w:b/>
          <w:bCs/>
        </w:rPr>
        <w:t>LASPEH</w:t>
      </w:r>
      <w:r w:rsidR="00EA2F7B" w:rsidRPr="00EA2F7B">
        <w:rPr>
          <w:rFonts w:asciiTheme="majorHAnsi" w:hAnsiTheme="majorHAnsi" w:cs="Calibri,Bold"/>
          <w:bCs/>
        </w:rPr>
        <w:t xml:space="preserve">)”  finanziato con il primo bando per progetti ordinari del programma </w:t>
      </w:r>
      <w:r w:rsidR="00EA2F7B">
        <w:rPr>
          <w:rFonts w:asciiTheme="majorHAnsi" w:hAnsiTheme="majorHAnsi" w:cs="Calibri,Bold"/>
          <w:bCs/>
        </w:rPr>
        <w:t xml:space="preserve">INTERREG </w:t>
      </w:r>
      <w:r w:rsidR="00EA2F7B" w:rsidRPr="00EA2F7B">
        <w:rPr>
          <w:rFonts w:asciiTheme="majorHAnsi" w:hAnsiTheme="majorHAnsi" w:cs="Calibri,Bold"/>
          <w:bCs/>
        </w:rPr>
        <w:t>IPA CBC ITALIA – ALBANIA - MONTENEGRO 2014/2020</w:t>
      </w:r>
      <w:r w:rsidR="00EA2F7B">
        <w:rPr>
          <w:rFonts w:asciiTheme="majorHAnsi" w:hAnsiTheme="majorHAnsi" w:cs="Calibri,Bold"/>
          <w:bCs/>
        </w:rPr>
        <w:t>, Asse priorita</w:t>
      </w:r>
      <w:r w:rsidR="00C432DE">
        <w:rPr>
          <w:rFonts w:asciiTheme="majorHAnsi" w:hAnsiTheme="majorHAnsi" w:cs="Calibri,Bold"/>
          <w:bCs/>
        </w:rPr>
        <w:t>rio 3 - Obiettivo specifico 3.1</w:t>
      </w:r>
      <w:r w:rsidR="00EA2F7B">
        <w:rPr>
          <w:rFonts w:asciiTheme="majorHAnsi" w:hAnsiTheme="majorHAnsi" w:cs="Calibri,Bold"/>
          <w:bCs/>
        </w:rPr>
        <w:t xml:space="preserve"> (CUP </w:t>
      </w:r>
      <w:r w:rsidR="00C432DE" w:rsidRPr="00C432DE">
        <w:rPr>
          <w:rFonts w:asciiTheme="majorHAnsi" w:hAnsiTheme="majorHAnsi" w:cs="Calibri,Bold"/>
          <w:bCs/>
        </w:rPr>
        <w:t xml:space="preserve">F92J18000090006 – CIG </w:t>
      </w:r>
      <w:r w:rsidR="00FE0D7A" w:rsidRPr="00FE0D7A">
        <w:rPr>
          <w:rFonts w:asciiTheme="majorHAnsi" w:hAnsiTheme="majorHAnsi" w:cs="Calibri,Bold"/>
          <w:bCs/>
        </w:rPr>
        <w:t>Z5624F737A</w:t>
      </w:r>
      <w:r w:rsidR="00EA2F7B">
        <w:rPr>
          <w:rFonts w:asciiTheme="majorHAnsi" w:hAnsiTheme="majorHAnsi" w:cs="Calibri,Bold"/>
          <w:bCs/>
        </w:rPr>
        <w:t>).</w:t>
      </w:r>
    </w:p>
    <w:p w:rsidR="00972B88" w:rsidRDefault="00972B88" w:rsidP="00EA2F7B">
      <w:pPr>
        <w:pStyle w:val="Standard"/>
        <w:jc w:val="both"/>
        <w:rPr>
          <w:rFonts w:asciiTheme="majorHAnsi" w:hAnsiTheme="majorHAnsi" w:cs="Calibri,Bold"/>
          <w:bCs/>
        </w:rPr>
      </w:pPr>
    </w:p>
    <w:p w:rsidR="00C432DE" w:rsidRDefault="00EA2F7B" w:rsidP="00EC52D8">
      <w:pPr>
        <w:pStyle w:val="Standard"/>
        <w:jc w:val="both"/>
        <w:rPr>
          <w:rFonts w:asciiTheme="majorHAnsi" w:hAnsiTheme="majorHAnsi" w:cs="Calibri,Bold"/>
          <w:bCs/>
        </w:rPr>
      </w:pPr>
      <w:r>
        <w:rPr>
          <w:rFonts w:asciiTheme="majorHAnsi" w:hAnsiTheme="majorHAnsi" w:cs="Calibri,Bold"/>
          <w:bCs/>
        </w:rPr>
        <w:t xml:space="preserve">Il </w:t>
      </w:r>
      <w:r w:rsidR="00C432DE">
        <w:rPr>
          <w:rFonts w:asciiTheme="majorHAnsi" w:hAnsiTheme="majorHAnsi" w:cs="Calibri,Bold"/>
          <w:bCs/>
        </w:rPr>
        <w:t xml:space="preserve">Comune di Ugento </w:t>
      </w:r>
      <w:r>
        <w:rPr>
          <w:rFonts w:asciiTheme="majorHAnsi" w:hAnsiTheme="majorHAnsi" w:cs="Calibri,Bold"/>
          <w:bCs/>
        </w:rPr>
        <w:t xml:space="preserve">svolge il ruolo di </w:t>
      </w:r>
      <w:r w:rsidR="00C432DE">
        <w:rPr>
          <w:rFonts w:asciiTheme="majorHAnsi" w:hAnsiTheme="majorHAnsi" w:cs="Calibri,Bold"/>
          <w:bCs/>
        </w:rPr>
        <w:t>partner beneficiario</w:t>
      </w:r>
      <w:r>
        <w:rPr>
          <w:rFonts w:asciiTheme="majorHAnsi" w:hAnsiTheme="majorHAnsi" w:cs="Calibri,Bold"/>
          <w:bCs/>
        </w:rPr>
        <w:t xml:space="preserve"> nel progetto LASPEH </w:t>
      </w:r>
      <w:r w:rsidR="00C432DE">
        <w:rPr>
          <w:rFonts w:asciiTheme="majorHAnsi" w:hAnsiTheme="majorHAnsi" w:cs="Calibri,Bold"/>
          <w:bCs/>
        </w:rPr>
        <w:t>e l</w:t>
      </w:r>
      <w:r w:rsidR="00726ED7" w:rsidRPr="00946A0C">
        <w:rPr>
          <w:rFonts w:asciiTheme="majorHAnsi" w:hAnsiTheme="majorHAnsi" w:cs="Calibri,Bold"/>
          <w:bCs/>
        </w:rPr>
        <w:t xml:space="preserve">’operatore economico individuato dovrà fornire </w:t>
      </w:r>
      <w:r w:rsidR="00966320">
        <w:rPr>
          <w:rFonts w:asciiTheme="majorHAnsi" w:hAnsiTheme="majorHAnsi" w:cs="Calibri,Bold"/>
          <w:bCs/>
        </w:rPr>
        <w:t>i servizi tecnici di seguito riportati:</w:t>
      </w:r>
    </w:p>
    <w:p w:rsidR="00966320" w:rsidRDefault="00966320" w:rsidP="00EC52D8">
      <w:pPr>
        <w:pStyle w:val="Standard"/>
        <w:jc w:val="both"/>
        <w:rPr>
          <w:rFonts w:asciiTheme="majorHAnsi" w:hAnsiTheme="majorHAnsi" w:cs="Calibri,Bold"/>
          <w:bCs/>
        </w:rPr>
      </w:pPr>
    </w:p>
    <w:p w:rsidR="00EC52D8" w:rsidRPr="00966320" w:rsidRDefault="00966320" w:rsidP="00C8173E">
      <w:pPr>
        <w:pStyle w:val="Default"/>
        <w:numPr>
          <w:ilvl w:val="0"/>
          <w:numId w:val="5"/>
        </w:numPr>
        <w:rPr>
          <w:rFonts w:asciiTheme="majorHAnsi" w:hAnsiTheme="majorHAnsi" w:cs="Calibri,Bold"/>
          <w:bCs/>
        </w:rPr>
      </w:pPr>
      <w:r>
        <w:rPr>
          <w:rFonts w:cs="Arial"/>
          <w:bCs/>
        </w:rPr>
        <w:lastRenderedPageBreak/>
        <w:t xml:space="preserve">Definizione delle linee guida per la conservazione delle specie </w:t>
      </w:r>
      <w:r>
        <w:t>Moretta Tabaccata (</w:t>
      </w:r>
      <w:r>
        <w:rPr>
          <w:i/>
        </w:rPr>
        <w:t>Aythya nyroca</w:t>
      </w:r>
      <w:r>
        <w:t>)</w:t>
      </w:r>
    </w:p>
    <w:p w:rsidR="00966320" w:rsidRDefault="00966320" w:rsidP="00C8173E">
      <w:pPr>
        <w:pStyle w:val="Default"/>
        <w:numPr>
          <w:ilvl w:val="0"/>
          <w:numId w:val="5"/>
        </w:numPr>
        <w:rPr>
          <w:rFonts w:asciiTheme="majorHAnsi" w:hAnsiTheme="majorHAnsi" w:cs="Calibri,Bold"/>
          <w:bCs/>
        </w:rPr>
      </w:pPr>
      <w:r>
        <w:t xml:space="preserve">La realizzazione di </w:t>
      </w:r>
      <w:r>
        <w:rPr>
          <w:rFonts w:cs="Arial"/>
          <w:bCs/>
        </w:rPr>
        <w:t xml:space="preserve">azioni concrete (attività di monitoraggio) per la salvaguardia della specie </w:t>
      </w:r>
      <w:r>
        <w:t>Moretta Tabaccata (</w:t>
      </w:r>
      <w:r>
        <w:rPr>
          <w:i/>
        </w:rPr>
        <w:t>Aythya nyroca</w:t>
      </w:r>
      <w:r>
        <w:t>)</w:t>
      </w:r>
    </w:p>
    <w:p w:rsidR="00EC52D8" w:rsidRDefault="00EC52D8" w:rsidP="00966320">
      <w:pPr>
        <w:pStyle w:val="Standard"/>
        <w:rPr>
          <w:rFonts w:asciiTheme="majorHAnsi" w:hAnsiTheme="majorHAnsi" w:cs="Calibri,Bold"/>
          <w:bCs/>
        </w:rPr>
      </w:pPr>
    </w:p>
    <w:p w:rsidR="00966320" w:rsidRDefault="00966320" w:rsidP="00966320">
      <w:pPr>
        <w:pStyle w:val="Standard"/>
        <w:rPr>
          <w:rFonts w:asciiTheme="majorHAnsi" w:hAnsiTheme="majorHAnsi" w:cs="Calibri,Bold"/>
          <w:bCs/>
        </w:rPr>
      </w:pPr>
    </w:p>
    <w:p w:rsidR="00972B88" w:rsidRPr="00972B88" w:rsidRDefault="00966320" w:rsidP="00972B88">
      <w:pPr>
        <w:autoSpaceDE w:val="0"/>
        <w:autoSpaceDN w:val="0"/>
        <w:adjustRightInd w:val="0"/>
        <w:spacing w:after="0" w:line="240" w:lineRule="auto"/>
        <w:jc w:val="both"/>
        <w:rPr>
          <w:rFonts w:asciiTheme="majorHAnsi" w:eastAsia="Cambria" w:hAnsiTheme="majorHAnsi" w:cs="Calibri,Bold"/>
          <w:bCs/>
          <w:kern w:val="3"/>
          <w:sz w:val="24"/>
          <w:szCs w:val="24"/>
        </w:rPr>
      </w:pPr>
      <w:r>
        <w:rPr>
          <w:rFonts w:asciiTheme="majorHAnsi" w:eastAsia="Cambria" w:hAnsiTheme="majorHAnsi" w:cs="Calibri,Bold"/>
          <w:bCs/>
          <w:kern w:val="3"/>
          <w:sz w:val="24"/>
          <w:szCs w:val="24"/>
        </w:rPr>
        <w:t>I servizi avranno</w:t>
      </w:r>
      <w:r w:rsidR="00972B88" w:rsidRPr="00972B88">
        <w:rPr>
          <w:rFonts w:asciiTheme="majorHAnsi" w:eastAsia="Cambria" w:hAnsiTheme="majorHAnsi" w:cs="Calibri,Bold"/>
          <w:bCs/>
          <w:kern w:val="3"/>
          <w:sz w:val="24"/>
          <w:szCs w:val="24"/>
        </w:rPr>
        <w:t xml:space="preserve"> inizio dalla sott</w:t>
      </w:r>
      <w:r>
        <w:rPr>
          <w:rFonts w:asciiTheme="majorHAnsi" w:eastAsia="Cambria" w:hAnsiTheme="majorHAnsi" w:cs="Calibri,Bold"/>
          <w:bCs/>
          <w:kern w:val="3"/>
          <w:sz w:val="24"/>
          <w:szCs w:val="24"/>
        </w:rPr>
        <w:t>oscrizione del contratto e dovranno</w:t>
      </w:r>
      <w:r w:rsidR="00972B88" w:rsidRPr="00972B88">
        <w:rPr>
          <w:rFonts w:asciiTheme="majorHAnsi" w:eastAsia="Cambria" w:hAnsiTheme="majorHAnsi" w:cs="Calibri,Bold"/>
          <w:bCs/>
          <w:kern w:val="3"/>
          <w:sz w:val="24"/>
          <w:szCs w:val="24"/>
        </w:rPr>
        <w:t xml:space="preserve"> concludersi</w:t>
      </w:r>
      <w:r w:rsidR="00972B88">
        <w:rPr>
          <w:rFonts w:asciiTheme="majorHAnsi" w:eastAsia="Cambria" w:hAnsiTheme="majorHAnsi" w:cs="Calibri,Bold"/>
          <w:bCs/>
          <w:kern w:val="3"/>
          <w:sz w:val="24"/>
          <w:szCs w:val="24"/>
        </w:rPr>
        <w:t xml:space="preserve"> entro la data di ultimazione </w:t>
      </w:r>
      <w:r w:rsidR="00C432DE">
        <w:rPr>
          <w:rFonts w:asciiTheme="majorHAnsi" w:eastAsia="Cambria" w:hAnsiTheme="majorHAnsi" w:cs="Calibri,Bold"/>
          <w:bCs/>
          <w:kern w:val="3"/>
          <w:sz w:val="24"/>
          <w:szCs w:val="24"/>
        </w:rPr>
        <w:t>del progetto</w:t>
      </w:r>
      <w:r w:rsidR="00972B88" w:rsidRPr="00972B88">
        <w:rPr>
          <w:rFonts w:asciiTheme="majorHAnsi" w:eastAsia="Cambria" w:hAnsiTheme="majorHAnsi" w:cs="Calibri,Bold"/>
          <w:bCs/>
          <w:kern w:val="3"/>
          <w:sz w:val="24"/>
          <w:szCs w:val="24"/>
        </w:rPr>
        <w:t>. La durata pre</w:t>
      </w:r>
      <w:r>
        <w:rPr>
          <w:rFonts w:asciiTheme="majorHAnsi" w:eastAsia="Cambria" w:hAnsiTheme="majorHAnsi" w:cs="Calibri,Bold"/>
          <w:bCs/>
          <w:kern w:val="3"/>
          <w:sz w:val="24"/>
          <w:szCs w:val="24"/>
        </w:rPr>
        <w:t xml:space="preserve">vista del contratto, pertanto, </w:t>
      </w:r>
      <w:r w:rsidR="00972B88" w:rsidRPr="00972B88">
        <w:rPr>
          <w:rFonts w:asciiTheme="majorHAnsi" w:eastAsia="Cambria" w:hAnsiTheme="majorHAnsi" w:cs="Calibri,Bold"/>
          <w:bCs/>
          <w:kern w:val="3"/>
          <w:sz w:val="24"/>
          <w:szCs w:val="24"/>
        </w:rPr>
        <w:t xml:space="preserve">è di circa 24 mesi.  In ogni caso, l’operatore economico affidatario sarà obbligato a prestare i propri servizi per il compimento di tutti gli adempimenti eventualmente necessari anche dopo la data di </w:t>
      </w:r>
      <w:r w:rsidR="00972B88">
        <w:rPr>
          <w:rFonts w:asciiTheme="majorHAnsi" w:eastAsia="Cambria" w:hAnsiTheme="majorHAnsi" w:cs="Calibri,Bold"/>
          <w:bCs/>
          <w:kern w:val="3"/>
          <w:sz w:val="24"/>
          <w:szCs w:val="24"/>
        </w:rPr>
        <w:t>chiusura</w:t>
      </w:r>
      <w:r w:rsidR="0099646B">
        <w:rPr>
          <w:rFonts w:asciiTheme="majorHAnsi" w:eastAsia="Cambria" w:hAnsiTheme="majorHAnsi" w:cs="Calibri,Bold"/>
          <w:bCs/>
          <w:kern w:val="3"/>
          <w:sz w:val="24"/>
          <w:szCs w:val="24"/>
        </w:rPr>
        <w:t xml:space="preserve"> del progetto</w:t>
      </w:r>
      <w:r w:rsidR="00972B88">
        <w:rPr>
          <w:rFonts w:asciiTheme="majorHAnsi" w:eastAsia="Cambria" w:hAnsiTheme="majorHAnsi" w:cs="Calibri,Bold"/>
          <w:bCs/>
          <w:kern w:val="3"/>
          <w:sz w:val="24"/>
          <w:szCs w:val="24"/>
        </w:rPr>
        <w:t>.</w:t>
      </w:r>
    </w:p>
    <w:p w:rsidR="00972B88" w:rsidRPr="00972B88" w:rsidRDefault="00972B88" w:rsidP="00972B88">
      <w:pPr>
        <w:autoSpaceDE w:val="0"/>
        <w:autoSpaceDN w:val="0"/>
        <w:adjustRightInd w:val="0"/>
        <w:spacing w:after="0" w:line="240" w:lineRule="auto"/>
        <w:jc w:val="both"/>
        <w:rPr>
          <w:rFonts w:asciiTheme="majorHAnsi" w:eastAsia="Cambria" w:hAnsiTheme="majorHAnsi" w:cs="Calibri,Bold"/>
          <w:bCs/>
          <w:kern w:val="3"/>
          <w:sz w:val="24"/>
          <w:szCs w:val="24"/>
        </w:rPr>
      </w:pPr>
    </w:p>
    <w:p w:rsidR="00972B88" w:rsidRDefault="00972B88" w:rsidP="00C86FE4">
      <w:pPr>
        <w:pStyle w:val="Standard"/>
        <w:spacing w:line="360" w:lineRule="auto"/>
        <w:jc w:val="both"/>
        <w:rPr>
          <w:rFonts w:asciiTheme="majorHAnsi" w:hAnsiTheme="majorHAnsi" w:cs="Calibri,Bold"/>
          <w:bCs/>
          <w:sz w:val="20"/>
          <w:szCs w:val="20"/>
        </w:rPr>
      </w:pPr>
    </w:p>
    <w:p w:rsidR="000E6490" w:rsidRPr="00DE2067" w:rsidRDefault="000E6490" w:rsidP="00972B88">
      <w:pPr>
        <w:pStyle w:val="Standard"/>
        <w:jc w:val="center"/>
        <w:rPr>
          <w:rFonts w:asciiTheme="majorHAnsi" w:hAnsiTheme="majorHAnsi" w:cs="Calibri,Bold"/>
          <w:b/>
          <w:bCs/>
        </w:rPr>
      </w:pPr>
      <w:r w:rsidRPr="00DE2067">
        <w:rPr>
          <w:rFonts w:asciiTheme="majorHAnsi" w:hAnsiTheme="majorHAnsi" w:cs="Calibri,Bold"/>
          <w:b/>
          <w:bCs/>
        </w:rPr>
        <w:t>2.</w:t>
      </w:r>
      <w:r w:rsidRPr="00DE2067">
        <w:rPr>
          <w:rFonts w:asciiTheme="majorHAnsi" w:hAnsiTheme="majorHAnsi" w:cs="Calibri,Bold"/>
          <w:b/>
          <w:bCs/>
        </w:rPr>
        <w:tab/>
        <w:t>Valore dell’affidamento</w:t>
      </w:r>
    </w:p>
    <w:p w:rsidR="000E6490" w:rsidRPr="00DE2067" w:rsidRDefault="00CC7AC5" w:rsidP="000E6490">
      <w:pPr>
        <w:pStyle w:val="Standard"/>
        <w:jc w:val="both"/>
        <w:rPr>
          <w:rFonts w:asciiTheme="majorHAnsi" w:hAnsiTheme="majorHAnsi" w:cs="Calibri,Bold"/>
          <w:bCs/>
        </w:rPr>
      </w:pPr>
      <w:r w:rsidRPr="00DE2067">
        <w:rPr>
          <w:rFonts w:asciiTheme="majorHAnsi" w:hAnsiTheme="majorHAnsi" w:cs="Calibri,Bold"/>
          <w:bCs/>
        </w:rPr>
        <w:t>L’importo a base d’asta</w:t>
      </w:r>
      <w:r w:rsidR="006205FB" w:rsidRPr="00DE2067">
        <w:rPr>
          <w:rFonts w:asciiTheme="majorHAnsi" w:hAnsiTheme="majorHAnsi" w:cs="Calibri,Bold"/>
          <w:bCs/>
        </w:rPr>
        <w:t xml:space="preserve">dell’affidamento è di </w:t>
      </w:r>
      <w:r w:rsidR="00966320" w:rsidRPr="00DE2067">
        <w:rPr>
          <w:rFonts w:asciiTheme="majorHAnsi" w:hAnsiTheme="majorHAnsi" w:cs="Calibri,Bold"/>
          <w:bCs/>
        </w:rPr>
        <w:t xml:space="preserve">€ 33.606,55 (euro trentatremilaseicentosei/55) oltre IVA </w:t>
      </w:r>
      <w:r w:rsidR="000E6490" w:rsidRPr="00DE2067">
        <w:rPr>
          <w:rFonts w:asciiTheme="majorHAnsi" w:hAnsiTheme="majorHAnsi" w:cs="Calibri,Bold"/>
          <w:bCs/>
        </w:rPr>
        <w:t xml:space="preserve"> come per</w:t>
      </w:r>
      <w:r w:rsidR="00946A0C" w:rsidRPr="00DE2067">
        <w:rPr>
          <w:rFonts w:asciiTheme="majorHAnsi" w:hAnsiTheme="majorHAnsi" w:cs="Calibri,Bold"/>
          <w:bCs/>
        </w:rPr>
        <w:t xml:space="preserve"> legge</w:t>
      </w:r>
      <w:r w:rsidRPr="00DE2067">
        <w:rPr>
          <w:rFonts w:asciiTheme="majorHAnsi" w:hAnsiTheme="majorHAnsi" w:cs="Calibri,Bold"/>
          <w:bCs/>
        </w:rPr>
        <w:t>.</w:t>
      </w:r>
    </w:p>
    <w:p w:rsidR="00DB6B7C" w:rsidRPr="00DE2067" w:rsidRDefault="00DB6B7C" w:rsidP="000E6490">
      <w:pPr>
        <w:pStyle w:val="Standard"/>
        <w:jc w:val="both"/>
        <w:rPr>
          <w:rFonts w:asciiTheme="majorHAnsi" w:hAnsiTheme="majorHAnsi" w:cs="Calibri,Bold"/>
          <w:bCs/>
        </w:rPr>
      </w:pPr>
    </w:p>
    <w:p w:rsidR="00DB6B7C" w:rsidRPr="00DE2067" w:rsidRDefault="00DB6B7C" w:rsidP="000E6490">
      <w:pPr>
        <w:pStyle w:val="Standard"/>
        <w:jc w:val="both"/>
        <w:rPr>
          <w:rFonts w:asciiTheme="majorHAnsi" w:hAnsiTheme="majorHAnsi" w:cs="Calibri,Bold"/>
          <w:bCs/>
        </w:rPr>
      </w:pPr>
      <w:r w:rsidRPr="00DE2067">
        <w:rPr>
          <w:rFonts w:asciiTheme="majorHAnsi" w:hAnsiTheme="majorHAnsi" w:cs="Calibri,Bold"/>
          <w:bCs/>
        </w:rPr>
        <w:t>Detto importo è così suddiviso tra i diversi WP/Deliverables di progetto:</w:t>
      </w:r>
    </w:p>
    <w:p w:rsidR="00DB6B7C" w:rsidRPr="00DE2067" w:rsidRDefault="00DB6B7C" w:rsidP="000E6490">
      <w:pPr>
        <w:pStyle w:val="Standard"/>
        <w:jc w:val="both"/>
        <w:rPr>
          <w:rFonts w:asciiTheme="majorHAnsi" w:hAnsiTheme="majorHAnsi" w:cs="Calibri,Bold"/>
          <w:bCs/>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4678"/>
        <w:gridCol w:w="2268"/>
      </w:tblGrid>
      <w:tr w:rsidR="00966320" w:rsidRPr="00DE2067" w:rsidTr="00966320">
        <w:trPr>
          <w:jc w:val="center"/>
        </w:trPr>
        <w:tc>
          <w:tcPr>
            <w:tcW w:w="1984" w:type="dxa"/>
            <w:tcBorders>
              <w:top w:val="single" w:sz="4" w:space="0" w:color="auto"/>
              <w:left w:val="single" w:sz="4" w:space="0" w:color="auto"/>
              <w:bottom w:val="single" w:sz="4" w:space="0" w:color="auto"/>
              <w:right w:val="single" w:sz="4" w:space="0" w:color="auto"/>
            </w:tcBorders>
            <w:hideMark/>
          </w:tcPr>
          <w:p w:rsidR="00966320" w:rsidRPr="00DE2067" w:rsidRDefault="00966320">
            <w:pPr>
              <w:pStyle w:val="Default"/>
              <w:spacing w:line="276" w:lineRule="auto"/>
              <w:jc w:val="center"/>
              <w:rPr>
                <w:rFonts w:asciiTheme="majorHAnsi" w:hAnsiTheme="majorHAnsi" w:cs="Arial"/>
                <w:b/>
                <w:bCs/>
                <w:lang w:eastAsia="en-US"/>
              </w:rPr>
            </w:pPr>
            <w:r w:rsidRPr="00DE2067">
              <w:rPr>
                <w:rFonts w:asciiTheme="majorHAnsi" w:hAnsiTheme="majorHAnsi" w:cs="Arial"/>
                <w:b/>
                <w:bCs/>
                <w:lang w:eastAsia="en-US"/>
              </w:rPr>
              <w:t>WP</w:t>
            </w:r>
          </w:p>
        </w:tc>
        <w:tc>
          <w:tcPr>
            <w:tcW w:w="4678" w:type="dxa"/>
            <w:tcBorders>
              <w:top w:val="single" w:sz="4" w:space="0" w:color="auto"/>
              <w:left w:val="single" w:sz="4" w:space="0" w:color="auto"/>
              <w:bottom w:val="single" w:sz="4" w:space="0" w:color="auto"/>
              <w:right w:val="single" w:sz="4" w:space="0" w:color="auto"/>
            </w:tcBorders>
            <w:hideMark/>
          </w:tcPr>
          <w:p w:rsidR="00966320" w:rsidRPr="00DE2067" w:rsidRDefault="00966320">
            <w:pPr>
              <w:pStyle w:val="Default"/>
              <w:spacing w:line="276" w:lineRule="auto"/>
              <w:jc w:val="center"/>
              <w:rPr>
                <w:rFonts w:asciiTheme="majorHAnsi" w:hAnsiTheme="majorHAnsi" w:cs="Arial"/>
                <w:b/>
                <w:bCs/>
                <w:lang w:eastAsia="en-US"/>
              </w:rPr>
            </w:pPr>
            <w:r w:rsidRPr="00DE2067">
              <w:rPr>
                <w:rFonts w:asciiTheme="majorHAnsi" w:hAnsiTheme="majorHAnsi" w:cs="Arial"/>
                <w:b/>
                <w:bCs/>
                <w:lang w:eastAsia="en-US"/>
              </w:rPr>
              <w:t>Delverables</w:t>
            </w:r>
          </w:p>
        </w:tc>
        <w:tc>
          <w:tcPr>
            <w:tcW w:w="2268" w:type="dxa"/>
            <w:tcBorders>
              <w:top w:val="single" w:sz="4" w:space="0" w:color="auto"/>
              <w:left w:val="single" w:sz="4" w:space="0" w:color="auto"/>
              <w:bottom w:val="single" w:sz="4" w:space="0" w:color="auto"/>
              <w:right w:val="single" w:sz="4" w:space="0" w:color="auto"/>
            </w:tcBorders>
            <w:hideMark/>
          </w:tcPr>
          <w:p w:rsidR="00966320" w:rsidRPr="00DE2067" w:rsidRDefault="00966320">
            <w:pPr>
              <w:pStyle w:val="Default"/>
              <w:spacing w:line="276" w:lineRule="auto"/>
              <w:jc w:val="center"/>
              <w:rPr>
                <w:rFonts w:asciiTheme="majorHAnsi" w:hAnsiTheme="majorHAnsi" w:cs="Arial"/>
                <w:b/>
                <w:bCs/>
                <w:lang w:eastAsia="en-US"/>
              </w:rPr>
            </w:pPr>
            <w:r w:rsidRPr="00DE2067">
              <w:rPr>
                <w:rFonts w:asciiTheme="majorHAnsi" w:hAnsiTheme="majorHAnsi" w:cs="Arial"/>
                <w:b/>
                <w:bCs/>
                <w:lang w:eastAsia="en-US"/>
              </w:rPr>
              <w:t>Importo in €</w:t>
            </w:r>
          </w:p>
          <w:p w:rsidR="00966320" w:rsidRPr="00DE2067" w:rsidRDefault="00966320">
            <w:pPr>
              <w:pStyle w:val="Default"/>
              <w:spacing w:line="276" w:lineRule="auto"/>
              <w:jc w:val="center"/>
              <w:rPr>
                <w:rFonts w:asciiTheme="majorHAnsi" w:hAnsiTheme="majorHAnsi" w:cs="Arial"/>
                <w:b/>
                <w:bCs/>
                <w:lang w:eastAsia="en-US"/>
              </w:rPr>
            </w:pPr>
            <w:r w:rsidRPr="00DE2067">
              <w:rPr>
                <w:rFonts w:asciiTheme="majorHAnsi" w:hAnsiTheme="majorHAnsi" w:cs="Arial"/>
                <w:b/>
                <w:bCs/>
                <w:lang w:eastAsia="en-US"/>
              </w:rPr>
              <w:t>IVA esclusa</w:t>
            </w:r>
          </w:p>
        </w:tc>
      </w:tr>
      <w:tr w:rsidR="00966320" w:rsidRPr="00DE2067" w:rsidTr="00966320">
        <w:trPr>
          <w:jc w:val="center"/>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966320" w:rsidRPr="00DE2067" w:rsidRDefault="00966320">
            <w:pPr>
              <w:pStyle w:val="Default"/>
              <w:spacing w:line="276" w:lineRule="auto"/>
              <w:jc w:val="both"/>
              <w:rPr>
                <w:rFonts w:asciiTheme="majorHAnsi" w:hAnsiTheme="majorHAnsi" w:cs="Arial"/>
                <w:bCs/>
                <w:lang w:eastAsia="en-US"/>
              </w:rPr>
            </w:pPr>
            <w:r w:rsidRPr="00DE2067">
              <w:rPr>
                <w:rFonts w:asciiTheme="majorHAnsi" w:hAnsiTheme="majorHAnsi" w:cs="Arial"/>
                <w:color w:val="auto"/>
                <w:lang w:eastAsia="en-US"/>
              </w:rPr>
              <w:t>WPT1 (Azioni pilota comuni)</w:t>
            </w:r>
          </w:p>
        </w:tc>
        <w:tc>
          <w:tcPr>
            <w:tcW w:w="4678" w:type="dxa"/>
            <w:tcBorders>
              <w:top w:val="single" w:sz="4" w:space="0" w:color="auto"/>
              <w:left w:val="single" w:sz="4" w:space="0" w:color="auto"/>
              <w:bottom w:val="single" w:sz="4" w:space="0" w:color="auto"/>
              <w:right w:val="single" w:sz="4" w:space="0" w:color="auto"/>
            </w:tcBorders>
            <w:vAlign w:val="center"/>
            <w:hideMark/>
          </w:tcPr>
          <w:p w:rsidR="00966320" w:rsidRPr="00DE2067" w:rsidRDefault="00966320">
            <w:pPr>
              <w:pStyle w:val="Default"/>
              <w:spacing w:line="276" w:lineRule="auto"/>
              <w:jc w:val="center"/>
              <w:rPr>
                <w:rFonts w:asciiTheme="majorHAnsi" w:hAnsiTheme="majorHAnsi" w:cs="Arial"/>
                <w:bCs/>
                <w:lang w:eastAsia="en-US"/>
              </w:rPr>
            </w:pPr>
            <w:r w:rsidRPr="00DE2067">
              <w:rPr>
                <w:rFonts w:asciiTheme="majorHAnsi" w:hAnsiTheme="majorHAnsi" w:cs="Arial"/>
                <w:bCs/>
                <w:lang w:eastAsia="en-US"/>
              </w:rPr>
              <w:t>Definizione delle linee guida per la conservazione delle specie</w:t>
            </w:r>
          </w:p>
          <w:p w:rsidR="00966320" w:rsidRPr="00DE2067" w:rsidRDefault="00966320">
            <w:pPr>
              <w:pStyle w:val="Default"/>
              <w:spacing w:line="276" w:lineRule="auto"/>
              <w:jc w:val="center"/>
              <w:rPr>
                <w:rFonts w:asciiTheme="majorHAnsi" w:hAnsiTheme="majorHAnsi" w:cs="Arial"/>
                <w:bCs/>
                <w:lang w:eastAsia="en-US"/>
              </w:rPr>
            </w:pPr>
            <w:r w:rsidRPr="00DE2067">
              <w:rPr>
                <w:rFonts w:asciiTheme="majorHAnsi" w:hAnsiTheme="majorHAnsi"/>
                <w:lang w:eastAsia="en-US"/>
              </w:rPr>
              <w:t>Moretta Tabaccata (</w:t>
            </w:r>
            <w:r w:rsidRPr="00DE2067">
              <w:rPr>
                <w:rFonts w:asciiTheme="majorHAnsi" w:hAnsiTheme="majorHAnsi"/>
                <w:i/>
                <w:lang w:eastAsia="en-US"/>
              </w:rPr>
              <w:t>Aythya nyroca</w:t>
            </w:r>
            <w:r w:rsidRPr="00DE2067">
              <w:rPr>
                <w:rFonts w:asciiTheme="majorHAnsi" w:hAnsiTheme="majorHAnsi"/>
                <w:lang w:eastAsia="en-US"/>
              </w:rPr>
              <w:t>)</w:t>
            </w:r>
          </w:p>
        </w:tc>
        <w:tc>
          <w:tcPr>
            <w:tcW w:w="2268" w:type="dxa"/>
            <w:tcBorders>
              <w:top w:val="single" w:sz="4" w:space="0" w:color="auto"/>
              <w:left w:val="single" w:sz="4" w:space="0" w:color="auto"/>
              <w:bottom w:val="single" w:sz="4" w:space="0" w:color="auto"/>
              <w:right w:val="single" w:sz="4" w:space="0" w:color="auto"/>
            </w:tcBorders>
            <w:hideMark/>
          </w:tcPr>
          <w:p w:rsidR="00966320" w:rsidRPr="00DE2067" w:rsidRDefault="00966320">
            <w:pPr>
              <w:pStyle w:val="Default"/>
              <w:spacing w:line="276" w:lineRule="auto"/>
              <w:jc w:val="center"/>
              <w:rPr>
                <w:rFonts w:asciiTheme="majorHAnsi" w:hAnsiTheme="majorHAnsi" w:cs="Arial"/>
                <w:bCs/>
                <w:lang w:eastAsia="en-US"/>
              </w:rPr>
            </w:pPr>
            <w:r w:rsidRPr="00DE2067">
              <w:rPr>
                <w:rFonts w:asciiTheme="majorHAnsi" w:hAnsiTheme="majorHAnsi" w:cs="Arial"/>
                <w:bCs/>
                <w:lang w:eastAsia="en-US"/>
              </w:rPr>
              <w:t>€ 17.213,11</w:t>
            </w:r>
          </w:p>
        </w:tc>
      </w:tr>
      <w:tr w:rsidR="00966320" w:rsidRPr="00DE2067" w:rsidTr="00966320">
        <w:trPr>
          <w:jc w:val="center"/>
        </w:trPr>
        <w:tc>
          <w:tcPr>
            <w:tcW w:w="6662" w:type="dxa"/>
            <w:vMerge/>
            <w:tcBorders>
              <w:top w:val="single" w:sz="4" w:space="0" w:color="auto"/>
              <w:left w:val="single" w:sz="4" w:space="0" w:color="auto"/>
              <w:bottom w:val="single" w:sz="4" w:space="0" w:color="auto"/>
              <w:right w:val="single" w:sz="4" w:space="0" w:color="auto"/>
            </w:tcBorders>
            <w:vAlign w:val="center"/>
            <w:hideMark/>
          </w:tcPr>
          <w:p w:rsidR="00966320" w:rsidRPr="00DE2067" w:rsidRDefault="00966320">
            <w:pPr>
              <w:spacing w:after="0"/>
              <w:rPr>
                <w:rFonts w:asciiTheme="majorHAnsi" w:eastAsia="Times New Roman" w:hAnsiTheme="majorHAnsi" w:cs="Arial"/>
                <w:bCs/>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966320" w:rsidRPr="00DE2067" w:rsidRDefault="00966320">
            <w:pPr>
              <w:pStyle w:val="Default"/>
              <w:spacing w:line="276" w:lineRule="auto"/>
              <w:jc w:val="center"/>
              <w:rPr>
                <w:rFonts w:asciiTheme="majorHAnsi" w:hAnsiTheme="majorHAnsi" w:cs="Arial"/>
                <w:bCs/>
                <w:lang w:eastAsia="en-US"/>
              </w:rPr>
            </w:pPr>
            <w:r w:rsidRPr="00DE2067">
              <w:rPr>
                <w:rFonts w:asciiTheme="majorHAnsi" w:hAnsiTheme="majorHAnsi" w:cs="Arial"/>
                <w:bCs/>
                <w:lang w:eastAsia="en-US"/>
              </w:rPr>
              <w:t xml:space="preserve">Azioni concrete per la salvaguardia della specie </w:t>
            </w:r>
            <w:r w:rsidRPr="00DE2067">
              <w:rPr>
                <w:rFonts w:asciiTheme="majorHAnsi" w:hAnsiTheme="majorHAnsi"/>
                <w:lang w:eastAsia="en-US"/>
              </w:rPr>
              <w:t>Moretta Tabaccata (</w:t>
            </w:r>
            <w:r w:rsidRPr="00DE2067">
              <w:rPr>
                <w:rFonts w:asciiTheme="majorHAnsi" w:hAnsiTheme="majorHAnsi"/>
                <w:i/>
                <w:lang w:eastAsia="en-US"/>
              </w:rPr>
              <w:t>Aythya nyroca</w:t>
            </w:r>
            <w:r w:rsidRPr="00DE2067">
              <w:rPr>
                <w:rFonts w:asciiTheme="majorHAnsi" w:hAnsiTheme="majorHAnsi"/>
                <w:lang w:eastAsia="en-US"/>
              </w:rPr>
              <w:t>)</w:t>
            </w:r>
            <w:r w:rsidR="000E64BF" w:rsidRPr="00DE2067">
              <w:rPr>
                <w:rFonts w:asciiTheme="majorHAnsi" w:hAnsiTheme="majorHAnsi"/>
                <w:lang w:eastAsia="en-US"/>
              </w:rPr>
              <w:t xml:space="preserve"> - </w:t>
            </w:r>
            <w:r w:rsidR="000E64BF" w:rsidRPr="00DE2067">
              <w:rPr>
                <w:rFonts w:asciiTheme="majorHAnsi" w:hAnsiTheme="majorHAnsi" w:cs="Arial"/>
                <w:bCs/>
              </w:rPr>
              <w:t>(attività di monitoraggio)</w:t>
            </w:r>
          </w:p>
        </w:tc>
        <w:tc>
          <w:tcPr>
            <w:tcW w:w="2268" w:type="dxa"/>
            <w:tcBorders>
              <w:top w:val="single" w:sz="4" w:space="0" w:color="auto"/>
              <w:left w:val="single" w:sz="4" w:space="0" w:color="auto"/>
              <w:bottom w:val="single" w:sz="4" w:space="0" w:color="auto"/>
              <w:right w:val="single" w:sz="4" w:space="0" w:color="auto"/>
            </w:tcBorders>
            <w:hideMark/>
          </w:tcPr>
          <w:p w:rsidR="00966320" w:rsidRPr="00DE2067" w:rsidRDefault="00966320">
            <w:pPr>
              <w:pStyle w:val="Default"/>
              <w:spacing w:line="276" w:lineRule="auto"/>
              <w:jc w:val="center"/>
              <w:rPr>
                <w:rFonts w:asciiTheme="majorHAnsi" w:hAnsiTheme="majorHAnsi" w:cs="Arial"/>
                <w:bCs/>
                <w:lang w:eastAsia="en-US"/>
              </w:rPr>
            </w:pPr>
            <w:r w:rsidRPr="00DE2067">
              <w:rPr>
                <w:rFonts w:asciiTheme="majorHAnsi" w:hAnsiTheme="majorHAnsi" w:cs="Arial"/>
                <w:bCs/>
                <w:lang w:eastAsia="en-US"/>
              </w:rPr>
              <w:t>€ 16 393,44</w:t>
            </w:r>
          </w:p>
        </w:tc>
      </w:tr>
      <w:tr w:rsidR="00966320" w:rsidRPr="00DE2067" w:rsidTr="00966320">
        <w:trPr>
          <w:jc w:val="center"/>
        </w:trPr>
        <w:tc>
          <w:tcPr>
            <w:tcW w:w="6662" w:type="dxa"/>
            <w:gridSpan w:val="2"/>
            <w:tcBorders>
              <w:top w:val="single" w:sz="4" w:space="0" w:color="auto"/>
              <w:left w:val="single" w:sz="4" w:space="0" w:color="auto"/>
              <w:bottom w:val="single" w:sz="4" w:space="0" w:color="auto"/>
              <w:right w:val="single" w:sz="4" w:space="0" w:color="auto"/>
            </w:tcBorders>
            <w:hideMark/>
          </w:tcPr>
          <w:p w:rsidR="00966320" w:rsidRPr="00DE2067" w:rsidRDefault="00966320">
            <w:pPr>
              <w:pStyle w:val="Default"/>
              <w:spacing w:line="276" w:lineRule="auto"/>
              <w:jc w:val="right"/>
              <w:rPr>
                <w:rFonts w:asciiTheme="majorHAnsi" w:hAnsiTheme="majorHAnsi" w:cs="Arial"/>
                <w:bCs/>
                <w:lang w:eastAsia="en-US"/>
              </w:rPr>
            </w:pPr>
            <w:r w:rsidRPr="00DE2067">
              <w:rPr>
                <w:rFonts w:asciiTheme="majorHAnsi" w:hAnsiTheme="majorHAnsi" w:cs="Arial"/>
                <w:bCs/>
                <w:lang w:eastAsia="en-US"/>
              </w:rPr>
              <w:t>TOTALE</w:t>
            </w:r>
          </w:p>
        </w:tc>
        <w:tc>
          <w:tcPr>
            <w:tcW w:w="2268" w:type="dxa"/>
            <w:tcBorders>
              <w:top w:val="single" w:sz="4" w:space="0" w:color="auto"/>
              <w:left w:val="single" w:sz="4" w:space="0" w:color="auto"/>
              <w:bottom w:val="single" w:sz="4" w:space="0" w:color="auto"/>
              <w:right w:val="single" w:sz="4" w:space="0" w:color="auto"/>
            </w:tcBorders>
            <w:hideMark/>
          </w:tcPr>
          <w:p w:rsidR="00966320" w:rsidRPr="00DE2067" w:rsidRDefault="00966320">
            <w:pPr>
              <w:pStyle w:val="Default"/>
              <w:spacing w:line="276" w:lineRule="auto"/>
              <w:jc w:val="center"/>
              <w:rPr>
                <w:rFonts w:asciiTheme="majorHAnsi" w:hAnsiTheme="majorHAnsi" w:cs="Arial"/>
                <w:bCs/>
                <w:lang w:eastAsia="en-US"/>
              </w:rPr>
            </w:pPr>
            <w:r w:rsidRPr="00DE2067">
              <w:rPr>
                <w:rFonts w:asciiTheme="majorHAnsi" w:hAnsiTheme="majorHAnsi" w:cs="Arial"/>
                <w:bCs/>
                <w:lang w:eastAsia="en-US"/>
              </w:rPr>
              <w:t>€ 33.606,55</w:t>
            </w:r>
          </w:p>
        </w:tc>
      </w:tr>
    </w:tbl>
    <w:p w:rsidR="0099646B" w:rsidRPr="00DE2067" w:rsidRDefault="0099646B" w:rsidP="000E6490">
      <w:pPr>
        <w:pStyle w:val="Standard"/>
        <w:jc w:val="both"/>
        <w:rPr>
          <w:rFonts w:asciiTheme="majorHAnsi" w:hAnsiTheme="majorHAnsi" w:cs="Calibri,Bold"/>
          <w:bCs/>
        </w:rPr>
      </w:pPr>
    </w:p>
    <w:p w:rsidR="00946A0C" w:rsidRPr="00DE2067" w:rsidRDefault="00946A0C" w:rsidP="000E6490">
      <w:pPr>
        <w:pStyle w:val="Standard"/>
        <w:jc w:val="both"/>
        <w:rPr>
          <w:rFonts w:asciiTheme="majorHAnsi" w:hAnsiTheme="majorHAnsi" w:cs="Calibri,Bold"/>
          <w:bCs/>
          <w:sz w:val="22"/>
          <w:szCs w:val="22"/>
        </w:rPr>
      </w:pPr>
    </w:p>
    <w:p w:rsidR="00946A0C" w:rsidRPr="00DE2067" w:rsidRDefault="00946A0C" w:rsidP="000E6490">
      <w:pPr>
        <w:pStyle w:val="Standard"/>
        <w:jc w:val="both"/>
        <w:rPr>
          <w:rFonts w:asciiTheme="majorHAnsi" w:hAnsiTheme="majorHAnsi" w:cs="Calibri,Bold"/>
          <w:bCs/>
        </w:rPr>
      </w:pPr>
    </w:p>
    <w:p w:rsidR="00972B88" w:rsidRPr="00DE2067" w:rsidRDefault="00972B88" w:rsidP="00972B88">
      <w:pPr>
        <w:pStyle w:val="Standard"/>
        <w:jc w:val="center"/>
        <w:rPr>
          <w:rFonts w:asciiTheme="majorHAnsi" w:hAnsiTheme="majorHAnsi" w:cs="Calibri,Bold"/>
          <w:b/>
          <w:bCs/>
        </w:rPr>
      </w:pPr>
      <w:r w:rsidRPr="00DE2067">
        <w:rPr>
          <w:rFonts w:asciiTheme="majorHAnsi" w:hAnsiTheme="majorHAnsi" w:cs="Calibri,Bold"/>
          <w:b/>
          <w:bCs/>
        </w:rPr>
        <w:t>3.</w:t>
      </w:r>
      <w:r w:rsidRPr="00DE2067">
        <w:rPr>
          <w:rFonts w:asciiTheme="majorHAnsi" w:hAnsiTheme="majorHAnsi" w:cs="Calibri,Bold"/>
          <w:b/>
          <w:bCs/>
        </w:rPr>
        <w:tab/>
        <w:t>Soggetti invitati a manifestare interesse e requisiti di partecipazione</w:t>
      </w:r>
    </w:p>
    <w:p w:rsidR="00972B88" w:rsidRPr="00DE2067" w:rsidRDefault="00972B88" w:rsidP="00972B88">
      <w:pPr>
        <w:pStyle w:val="Standard"/>
        <w:jc w:val="both"/>
        <w:rPr>
          <w:rFonts w:asciiTheme="majorHAnsi" w:hAnsiTheme="majorHAnsi" w:cs="Calibri,Bold"/>
          <w:bCs/>
        </w:rPr>
      </w:pPr>
      <w:r w:rsidRPr="00DE2067">
        <w:rPr>
          <w:rFonts w:asciiTheme="majorHAnsi" w:hAnsiTheme="majorHAnsi" w:cs="Calibri,Bold"/>
          <w:bCs/>
        </w:rPr>
        <w:t>Sono invitati ad inviare la propria manifestazione di interesse alla partecipazione della procedura gli operatori economici di cui all’articolo 45, comma 2 del D.Lgs. n. 50/2016 che, pena l’esclusione, sono in possesso dei seguenti requisiti:</w:t>
      </w:r>
    </w:p>
    <w:p w:rsidR="0099646B" w:rsidRPr="00DE2067" w:rsidRDefault="0099646B" w:rsidP="00972B88">
      <w:pPr>
        <w:pStyle w:val="Standard"/>
        <w:jc w:val="both"/>
        <w:rPr>
          <w:rFonts w:asciiTheme="majorHAnsi" w:hAnsiTheme="majorHAnsi" w:cs="Calibri,Bold"/>
          <w:bCs/>
        </w:rPr>
      </w:pPr>
    </w:p>
    <w:p w:rsidR="0099646B" w:rsidRPr="00DE2067" w:rsidRDefault="0099646B" w:rsidP="00C8173E">
      <w:pPr>
        <w:pStyle w:val="Standard"/>
        <w:numPr>
          <w:ilvl w:val="0"/>
          <w:numId w:val="1"/>
        </w:numPr>
        <w:jc w:val="both"/>
        <w:rPr>
          <w:rFonts w:asciiTheme="majorHAnsi" w:hAnsiTheme="majorHAnsi" w:cs="Calibri,Bold"/>
          <w:bCs/>
        </w:rPr>
      </w:pPr>
      <w:r w:rsidRPr="00DE2067">
        <w:rPr>
          <w:rFonts w:asciiTheme="majorHAnsi" w:hAnsiTheme="majorHAnsi" w:cs="Calibri,Bold"/>
          <w:bCs/>
        </w:rPr>
        <w:t>Requisiti di ordine generale (art. 80, Codice dei Contratti pubblici)</w:t>
      </w:r>
    </w:p>
    <w:p w:rsidR="0099646B" w:rsidRPr="00DE2067" w:rsidRDefault="0099646B" w:rsidP="00C8173E">
      <w:pPr>
        <w:pStyle w:val="Standard"/>
        <w:numPr>
          <w:ilvl w:val="0"/>
          <w:numId w:val="2"/>
        </w:numPr>
        <w:jc w:val="both"/>
        <w:rPr>
          <w:rFonts w:asciiTheme="majorHAnsi" w:hAnsiTheme="majorHAnsi" w:cs="Calibri,Bold"/>
          <w:bCs/>
        </w:rPr>
      </w:pPr>
      <w:r w:rsidRPr="00DE2067">
        <w:rPr>
          <w:rFonts w:asciiTheme="majorHAnsi" w:hAnsiTheme="majorHAnsi" w:cs="Calibri,Bold"/>
          <w:bCs/>
        </w:rPr>
        <w:t>Assenza dei motivi di esclusione di cui all’art. 80 del D.Lgs. n. 50/2016;</w:t>
      </w:r>
    </w:p>
    <w:p w:rsidR="0099646B" w:rsidRPr="00DE2067" w:rsidRDefault="0099646B" w:rsidP="0099646B">
      <w:pPr>
        <w:pStyle w:val="Standard"/>
        <w:jc w:val="both"/>
        <w:rPr>
          <w:rFonts w:asciiTheme="majorHAnsi" w:hAnsiTheme="majorHAnsi" w:cs="Calibri,Bold"/>
          <w:bCs/>
        </w:rPr>
      </w:pPr>
    </w:p>
    <w:p w:rsidR="0099646B" w:rsidRPr="00DE2067" w:rsidRDefault="0099646B" w:rsidP="00C8173E">
      <w:pPr>
        <w:pStyle w:val="Standard"/>
        <w:numPr>
          <w:ilvl w:val="0"/>
          <w:numId w:val="1"/>
        </w:numPr>
        <w:jc w:val="both"/>
        <w:rPr>
          <w:rFonts w:asciiTheme="majorHAnsi" w:hAnsiTheme="majorHAnsi" w:cs="Calibri,Bold"/>
          <w:bCs/>
        </w:rPr>
      </w:pPr>
      <w:r w:rsidRPr="00DE2067">
        <w:rPr>
          <w:rFonts w:asciiTheme="majorHAnsi" w:hAnsiTheme="majorHAnsi" w:cs="Calibri,Bold"/>
          <w:bCs/>
        </w:rPr>
        <w:t>Requisiti di idoneità professionale (art. 83, comma 3, Codice dei Contratti pubblici)</w:t>
      </w:r>
    </w:p>
    <w:p w:rsidR="0099646B" w:rsidRPr="00DE2067" w:rsidRDefault="0099646B" w:rsidP="00C8173E">
      <w:pPr>
        <w:pStyle w:val="Standard"/>
        <w:numPr>
          <w:ilvl w:val="0"/>
          <w:numId w:val="3"/>
        </w:numPr>
        <w:jc w:val="both"/>
        <w:rPr>
          <w:rFonts w:asciiTheme="majorHAnsi" w:hAnsiTheme="majorHAnsi" w:cs="Calibri,Bold"/>
          <w:bCs/>
        </w:rPr>
      </w:pPr>
      <w:r w:rsidRPr="00DE2067">
        <w:rPr>
          <w:rFonts w:asciiTheme="majorHAnsi" w:hAnsiTheme="majorHAnsi" w:cs="Calibri,Bold"/>
          <w:bCs/>
        </w:rPr>
        <w:t>Devono essere abilitati alla Categoria “Servizi di supporto specialistico” ai fini della partecipazione al Mercato elettronico della Pubblica Amministrazione (MePA);</w:t>
      </w:r>
    </w:p>
    <w:p w:rsidR="0099646B" w:rsidRPr="00DE2067" w:rsidRDefault="0099646B" w:rsidP="00C8173E">
      <w:pPr>
        <w:pStyle w:val="Standard"/>
        <w:numPr>
          <w:ilvl w:val="0"/>
          <w:numId w:val="3"/>
        </w:numPr>
        <w:jc w:val="both"/>
        <w:rPr>
          <w:rFonts w:asciiTheme="majorHAnsi" w:hAnsiTheme="majorHAnsi" w:cs="Calibri,Bold"/>
          <w:bCs/>
        </w:rPr>
      </w:pPr>
      <w:r w:rsidRPr="00DE2067">
        <w:rPr>
          <w:rFonts w:asciiTheme="majorHAnsi" w:hAnsiTheme="majorHAnsi" w:cs="Calibri,Bold"/>
          <w:bCs/>
        </w:rPr>
        <w:t>Se cittadini italiani o di altro Stato membro residenti in Italia, devono essere iscritti, se dovuto, nel registro della Camera di Commercio, Industria, Artigianato e Agricoltura con attività esercitata relativa all’oggetto della gara, pertinente alla categoria merceologica in cui risulta iscritto o nel registro delle commissioni provinciali per l’artigianato, o presso i competenti ordini professionali;</w:t>
      </w:r>
    </w:p>
    <w:p w:rsidR="0099646B" w:rsidRPr="00DE2067" w:rsidRDefault="0099646B" w:rsidP="00C8173E">
      <w:pPr>
        <w:pStyle w:val="Standard"/>
        <w:numPr>
          <w:ilvl w:val="0"/>
          <w:numId w:val="3"/>
        </w:numPr>
        <w:jc w:val="both"/>
        <w:rPr>
          <w:rFonts w:asciiTheme="majorHAnsi" w:hAnsiTheme="majorHAnsi" w:cs="Calibri,Bold"/>
          <w:bCs/>
        </w:rPr>
      </w:pPr>
      <w:r w:rsidRPr="00DE2067">
        <w:rPr>
          <w:rFonts w:asciiTheme="majorHAnsi" w:hAnsiTheme="majorHAnsi" w:cs="Calibri,Bold"/>
          <w:bCs/>
        </w:rPr>
        <w:lastRenderedPageBreak/>
        <w:t>Se cittadini di altri Stati membri, non residenti in Italia, è richiesta la prova dell’iscrizione, secondo le modalità vigenti nello Stato di residenza, in uno dei registri professionali o commerciali di cui all’allegato XVI del Codice dei Contratti Pubblici, mediante attestazione, sotto propria responsabilità, che il certificato prodotto è stato rilasciato da uno dei registri commerciali o professionali istituti nel paese di residenza;</w:t>
      </w:r>
    </w:p>
    <w:p w:rsidR="0099646B" w:rsidRPr="00DE2067" w:rsidRDefault="0099646B" w:rsidP="0099646B">
      <w:pPr>
        <w:pStyle w:val="Standard"/>
        <w:jc w:val="both"/>
        <w:rPr>
          <w:rFonts w:asciiTheme="majorHAnsi" w:hAnsiTheme="majorHAnsi" w:cs="Calibri,Bold"/>
          <w:bCs/>
        </w:rPr>
      </w:pPr>
    </w:p>
    <w:p w:rsidR="0099646B" w:rsidRPr="00DE2067" w:rsidRDefault="0099646B" w:rsidP="00C8173E">
      <w:pPr>
        <w:pStyle w:val="Standard"/>
        <w:numPr>
          <w:ilvl w:val="0"/>
          <w:numId w:val="1"/>
        </w:numPr>
        <w:jc w:val="both"/>
        <w:rPr>
          <w:rFonts w:asciiTheme="majorHAnsi" w:hAnsiTheme="majorHAnsi" w:cs="Calibri,Bold"/>
          <w:bCs/>
        </w:rPr>
      </w:pPr>
      <w:r w:rsidRPr="00DE2067">
        <w:rPr>
          <w:rFonts w:asciiTheme="majorHAnsi" w:hAnsiTheme="majorHAnsi" w:cs="Calibri,Bold"/>
          <w:bCs/>
        </w:rPr>
        <w:t>Requisiti relativi alla capacità economico–finanziaria (art. 83, comma 4-5, del Codice dei Contratti pubblici)</w:t>
      </w:r>
    </w:p>
    <w:p w:rsidR="002D0ADE" w:rsidRPr="00DE2067" w:rsidRDefault="002D0ADE" w:rsidP="00C8173E">
      <w:pPr>
        <w:pStyle w:val="Paragrafoelenco"/>
        <w:numPr>
          <w:ilvl w:val="0"/>
          <w:numId w:val="8"/>
        </w:numPr>
        <w:spacing w:after="0" w:line="240" w:lineRule="auto"/>
        <w:ind w:hanging="11"/>
        <w:jc w:val="both"/>
        <w:rPr>
          <w:rFonts w:asciiTheme="majorHAnsi" w:eastAsia="Times New Roman" w:hAnsiTheme="majorHAnsi" w:cs="Arial"/>
          <w:sz w:val="24"/>
          <w:szCs w:val="24"/>
          <w:lang w:eastAsia="it-IT"/>
        </w:rPr>
      </w:pPr>
      <w:r w:rsidRPr="00DE2067">
        <w:rPr>
          <w:rFonts w:asciiTheme="majorHAnsi" w:eastAsia="Times New Roman" w:hAnsiTheme="majorHAnsi" w:cs="Arial"/>
          <w:sz w:val="24"/>
          <w:szCs w:val="24"/>
          <w:lang w:eastAsia="it-IT"/>
        </w:rPr>
        <w:t>devono aver conseguito nell’ultimo anno (2017) un fatturato di importo complessivo non inferiore al doppio dell’importo a base d’asta (euro 67.213,10);</w:t>
      </w:r>
    </w:p>
    <w:p w:rsidR="0099646B" w:rsidRPr="00DE2067" w:rsidRDefault="0099646B" w:rsidP="0099646B">
      <w:pPr>
        <w:pStyle w:val="Standard"/>
        <w:jc w:val="both"/>
        <w:rPr>
          <w:rFonts w:asciiTheme="majorHAnsi" w:hAnsiTheme="majorHAnsi" w:cs="Calibri,Bold"/>
          <w:bCs/>
        </w:rPr>
      </w:pPr>
    </w:p>
    <w:p w:rsidR="0099646B" w:rsidRPr="00DE2067" w:rsidRDefault="0099646B" w:rsidP="00C8173E">
      <w:pPr>
        <w:pStyle w:val="Standard"/>
        <w:numPr>
          <w:ilvl w:val="0"/>
          <w:numId w:val="1"/>
        </w:numPr>
        <w:jc w:val="both"/>
        <w:rPr>
          <w:rFonts w:asciiTheme="majorHAnsi" w:hAnsiTheme="majorHAnsi" w:cs="Calibri,Bold"/>
          <w:bCs/>
        </w:rPr>
      </w:pPr>
      <w:r w:rsidRPr="00DE2067">
        <w:rPr>
          <w:rFonts w:asciiTheme="majorHAnsi" w:hAnsiTheme="majorHAnsi" w:cs="Calibri,Bold"/>
          <w:bCs/>
        </w:rPr>
        <w:t>Requisiti minimi relativi alle capacità tecniche e professionali (art. 83, comma 6, del Codice dei Contratti pubblici)</w:t>
      </w:r>
    </w:p>
    <w:p w:rsidR="00966320" w:rsidRPr="00DE2067" w:rsidRDefault="00966320" w:rsidP="00966320">
      <w:pPr>
        <w:pStyle w:val="Standard"/>
        <w:jc w:val="both"/>
        <w:rPr>
          <w:rFonts w:asciiTheme="majorHAnsi" w:hAnsiTheme="majorHAnsi" w:cs="Calibri,Bold"/>
          <w:bCs/>
        </w:rPr>
      </w:pPr>
    </w:p>
    <w:p w:rsidR="00966320" w:rsidRPr="00DE2067" w:rsidRDefault="00966320" w:rsidP="00C8173E">
      <w:pPr>
        <w:pStyle w:val="Paragrafoelenco"/>
        <w:numPr>
          <w:ilvl w:val="0"/>
          <w:numId w:val="6"/>
        </w:numPr>
        <w:spacing w:after="0" w:line="240" w:lineRule="auto"/>
        <w:ind w:left="567" w:firstLine="0"/>
        <w:jc w:val="both"/>
        <w:rPr>
          <w:rFonts w:asciiTheme="majorHAnsi" w:eastAsia="Times New Roman" w:hAnsiTheme="majorHAnsi" w:cs="Arial"/>
          <w:sz w:val="24"/>
          <w:szCs w:val="24"/>
          <w:lang w:eastAsia="it-IT"/>
        </w:rPr>
      </w:pPr>
      <w:r w:rsidRPr="00DE2067">
        <w:rPr>
          <w:rFonts w:asciiTheme="majorHAnsi" w:eastAsia="Times New Roman" w:hAnsiTheme="majorHAnsi" w:cs="Arial"/>
          <w:sz w:val="24"/>
          <w:szCs w:val="24"/>
          <w:lang w:eastAsia="it-IT"/>
        </w:rPr>
        <w:t>devono essere in possesso della certificazione di qualità ISO 9001:2015;</w:t>
      </w:r>
    </w:p>
    <w:p w:rsidR="00966320" w:rsidRPr="00DE2067" w:rsidRDefault="00966320" w:rsidP="00C8173E">
      <w:pPr>
        <w:pStyle w:val="Paragrafoelenco"/>
        <w:numPr>
          <w:ilvl w:val="0"/>
          <w:numId w:val="6"/>
        </w:numPr>
        <w:spacing w:after="0" w:line="240" w:lineRule="auto"/>
        <w:ind w:left="567" w:firstLine="0"/>
        <w:jc w:val="both"/>
        <w:rPr>
          <w:rFonts w:asciiTheme="majorHAnsi" w:eastAsia="Times New Roman" w:hAnsiTheme="majorHAnsi" w:cs="Arial"/>
          <w:sz w:val="24"/>
          <w:szCs w:val="24"/>
          <w:lang w:eastAsia="it-IT"/>
        </w:rPr>
      </w:pPr>
      <w:r w:rsidRPr="00DE2067">
        <w:rPr>
          <w:rFonts w:asciiTheme="majorHAnsi" w:eastAsia="Times New Roman" w:hAnsiTheme="majorHAnsi" w:cs="Arial"/>
          <w:sz w:val="24"/>
          <w:szCs w:val="24"/>
          <w:lang w:eastAsia="it-IT"/>
        </w:rPr>
        <w:t>devono dimostrare di possedere le risorse umane e tecniche necessarie ad eseguire il servizio con un adeguato standard di qualità. In particolare, il concorrente, è tenuto a garantire un Gruppo di lavoro avente i seguenti requisiti quantitativi e qualitativi minimi:</w:t>
      </w:r>
    </w:p>
    <w:p w:rsidR="00966320" w:rsidRPr="00DE2067" w:rsidRDefault="00966320" w:rsidP="00966320">
      <w:pPr>
        <w:spacing w:after="0" w:line="240" w:lineRule="auto"/>
        <w:ind w:left="567"/>
        <w:jc w:val="both"/>
        <w:rPr>
          <w:rFonts w:asciiTheme="majorHAnsi" w:eastAsia="Times New Roman" w:hAnsiTheme="majorHAnsi" w:cs="Arial"/>
          <w:sz w:val="24"/>
          <w:szCs w:val="24"/>
          <w:lang w:eastAsia="it-IT"/>
        </w:rPr>
      </w:pPr>
    </w:p>
    <w:p w:rsidR="00966320" w:rsidRPr="00DE2067" w:rsidRDefault="00966320" w:rsidP="00C8173E">
      <w:pPr>
        <w:pStyle w:val="Paragrafoelenco"/>
        <w:numPr>
          <w:ilvl w:val="1"/>
          <w:numId w:val="7"/>
        </w:numPr>
        <w:spacing w:after="0" w:line="240" w:lineRule="auto"/>
        <w:ind w:left="851" w:hanging="284"/>
        <w:jc w:val="both"/>
        <w:rPr>
          <w:rFonts w:asciiTheme="majorHAnsi" w:eastAsia="Times New Roman" w:hAnsiTheme="majorHAnsi" w:cs="Arial"/>
          <w:sz w:val="24"/>
          <w:szCs w:val="24"/>
          <w:lang w:eastAsia="it-IT"/>
        </w:rPr>
      </w:pPr>
      <w:r w:rsidRPr="00DE2067">
        <w:rPr>
          <w:rFonts w:asciiTheme="majorHAnsi" w:eastAsia="Times New Roman" w:hAnsiTheme="majorHAnsi" w:cs="Arial"/>
          <w:sz w:val="24"/>
          <w:szCs w:val="24"/>
          <w:lang w:eastAsia="it-IT"/>
        </w:rPr>
        <w:t xml:space="preserve">Un </w:t>
      </w:r>
      <w:r w:rsidRPr="00DE2067">
        <w:rPr>
          <w:rFonts w:asciiTheme="majorHAnsi" w:eastAsia="Times New Roman" w:hAnsiTheme="majorHAnsi" w:cs="Arial"/>
          <w:b/>
          <w:sz w:val="24"/>
          <w:szCs w:val="24"/>
          <w:lang w:eastAsia="it-IT"/>
        </w:rPr>
        <w:t>Esperto ambientale</w:t>
      </w:r>
      <w:r w:rsidRPr="00DE2067">
        <w:rPr>
          <w:rFonts w:asciiTheme="majorHAnsi" w:eastAsia="Times New Roman" w:hAnsiTheme="majorHAnsi" w:cs="Arial"/>
          <w:sz w:val="24"/>
          <w:szCs w:val="24"/>
          <w:lang w:eastAsia="it-IT"/>
        </w:rPr>
        <w:t>, in possesso di laurea specialistica o vecchio ordinamento, con almeno 6 anni di esperienza nella gestione di aree protette e/o nella gestione di progetti per conto di aree protette.</w:t>
      </w:r>
    </w:p>
    <w:p w:rsidR="00966320" w:rsidRPr="00DE2067" w:rsidRDefault="00966320" w:rsidP="00966320">
      <w:pPr>
        <w:spacing w:after="0" w:line="240" w:lineRule="auto"/>
        <w:ind w:left="567"/>
        <w:jc w:val="both"/>
        <w:rPr>
          <w:rFonts w:asciiTheme="majorHAnsi" w:eastAsia="Times New Roman" w:hAnsiTheme="majorHAnsi" w:cs="Arial"/>
          <w:sz w:val="24"/>
          <w:szCs w:val="24"/>
          <w:lang w:eastAsia="it-IT"/>
        </w:rPr>
      </w:pPr>
    </w:p>
    <w:p w:rsidR="00966320" w:rsidRPr="00DE2067" w:rsidRDefault="00966320" w:rsidP="00966320">
      <w:pPr>
        <w:spacing w:after="0" w:line="240" w:lineRule="auto"/>
        <w:ind w:left="567"/>
        <w:jc w:val="both"/>
        <w:rPr>
          <w:rFonts w:asciiTheme="majorHAnsi" w:hAnsiTheme="majorHAnsi" w:cs="Arial"/>
          <w:sz w:val="24"/>
          <w:szCs w:val="24"/>
        </w:rPr>
      </w:pPr>
      <w:r w:rsidRPr="00DE2067">
        <w:rPr>
          <w:rFonts w:asciiTheme="majorHAnsi" w:hAnsiTheme="majorHAnsi" w:cs="Arial"/>
          <w:sz w:val="24"/>
          <w:szCs w:val="24"/>
        </w:rPr>
        <w:t>In relazione a detta figura professionale, ai fini del calcolo della durata dell’esperienza professionale, si precisa che qualora l’esperto individuato abbia svolto nello stesso arco temporale più esperienze, il periodo in cui l’esperto ha svolto contemporaneamente le due o più esperienze verrà computato una sola volta. Si specifica che le “aree protette” a cui si fa riferimento sono quelle classificate dalla legge 394/91 e presenti nell’'elenco ufficiale delle aree protette istituito con la medesima legge.</w:t>
      </w:r>
    </w:p>
    <w:p w:rsidR="00966320" w:rsidRPr="00DE2067" w:rsidRDefault="00966320" w:rsidP="00966320">
      <w:pPr>
        <w:spacing w:after="0" w:line="240" w:lineRule="auto"/>
        <w:ind w:left="567"/>
        <w:jc w:val="both"/>
        <w:rPr>
          <w:rFonts w:asciiTheme="majorHAnsi" w:hAnsiTheme="majorHAnsi" w:cs="Arial"/>
          <w:sz w:val="24"/>
          <w:szCs w:val="24"/>
        </w:rPr>
      </w:pPr>
    </w:p>
    <w:p w:rsidR="00966320" w:rsidRPr="00DE2067" w:rsidRDefault="00966320" w:rsidP="00C8173E">
      <w:pPr>
        <w:pStyle w:val="Paragrafoelenco"/>
        <w:numPr>
          <w:ilvl w:val="1"/>
          <w:numId w:val="7"/>
        </w:numPr>
        <w:spacing w:after="0" w:line="240" w:lineRule="auto"/>
        <w:ind w:left="851" w:hanging="284"/>
        <w:jc w:val="both"/>
        <w:rPr>
          <w:rFonts w:asciiTheme="majorHAnsi" w:eastAsia="Times New Roman" w:hAnsiTheme="majorHAnsi" w:cs="Arial"/>
          <w:sz w:val="24"/>
          <w:szCs w:val="24"/>
          <w:lang w:eastAsia="it-IT"/>
        </w:rPr>
      </w:pPr>
      <w:r w:rsidRPr="00DE2067">
        <w:rPr>
          <w:rFonts w:asciiTheme="majorHAnsi" w:eastAsia="Times New Roman" w:hAnsiTheme="majorHAnsi" w:cs="Arial"/>
          <w:sz w:val="24"/>
          <w:szCs w:val="24"/>
          <w:lang w:eastAsia="it-IT"/>
        </w:rPr>
        <w:t xml:space="preserve">Un </w:t>
      </w:r>
      <w:r w:rsidRPr="00DE2067">
        <w:rPr>
          <w:rFonts w:asciiTheme="majorHAnsi" w:eastAsia="Times New Roman" w:hAnsiTheme="majorHAnsi" w:cs="Arial"/>
          <w:b/>
          <w:sz w:val="24"/>
          <w:szCs w:val="24"/>
          <w:lang w:eastAsia="it-IT"/>
        </w:rPr>
        <w:t>esperto tecnico/amministrativo</w:t>
      </w:r>
      <w:r w:rsidRPr="00DE2067">
        <w:rPr>
          <w:rFonts w:asciiTheme="majorHAnsi" w:eastAsia="Times New Roman" w:hAnsiTheme="majorHAnsi" w:cs="Arial"/>
          <w:sz w:val="24"/>
          <w:szCs w:val="24"/>
          <w:lang w:eastAsia="it-IT"/>
        </w:rPr>
        <w:t>, in possesso di laurea specialistica o vecchio ordinamento, con almeno 5 anni di esperienza nel coordinamento e nella realizzazione di progetti di cooperazione territoriale europea.</w:t>
      </w:r>
    </w:p>
    <w:p w:rsidR="00966320" w:rsidRPr="00DE2067" w:rsidRDefault="00966320" w:rsidP="00966320">
      <w:pPr>
        <w:spacing w:after="0" w:line="240" w:lineRule="auto"/>
        <w:ind w:left="567"/>
        <w:jc w:val="both"/>
        <w:rPr>
          <w:rFonts w:asciiTheme="majorHAnsi" w:hAnsiTheme="majorHAnsi" w:cs="Arial"/>
          <w:sz w:val="24"/>
          <w:szCs w:val="24"/>
        </w:rPr>
      </w:pPr>
    </w:p>
    <w:p w:rsidR="00966320" w:rsidRPr="00DE2067" w:rsidRDefault="00966320" w:rsidP="00966320">
      <w:pPr>
        <w:spacing w:after="0" w:line="240" w:lineRule="auto"/>
        <w:ind w:left="567"/>
        <w:jc w:val="both"/>
        <w:rPr>
          <w:rFonts w:asciiTheme="majorHAnsi" w:hAnsiTheme="majorHAnsi" w:cs="Arial"/>
          <w:sz w:val="24"/>
          <w:szCs w:val="24"/>
        </w:rPr>
      </w:pPr>
      <w:r w:rsidRPr="00DE2067">
        <w:rPr>
          <w:rFonts w:asciiTheme="majorHAnsi" w:hAnsiTheme="majorHAnsi" w:cs="Arial"/>
          <w:sz w:val="24"/>
          <w:szCs w:val="24"/>
        </w:rPr>
        <w:t>In relazione a detta figura professionale, ai fini del calcolo della durata dell’esperienza professionale, si precisa che qualora l’esperto individuato abbia svolto nello stesso arco temporale più esperienze, il periodo in cui l’esperto ha svolto contemporaneamente le due o più esperienze verrà computato una sola volta.</w:t>
      </w:r>
    </w:p>
    <w:p w:rsidR="00966320" w:rsidRPr="00DE2067" w:rsidRDefault="00966320" w:rsidP="00966320">
      <w:pPr>
        <w:spacing w:after="0" w:line="240" w:lineRule="auto"/>
        <w:ind w:left="567"/>
        <w:jc w:val="both"/>
        <w:rPr>
          <w:rFonts w:asciiTheme="majorHAnsi" w:hAnsiTheme="majorHAnsi" w:cs="Arial"/>
          <w:sz w:val="24"/>
          <w:szCs w:val="24"/>
        </w:rPr>
      </w:pPr>
      <w:r w:rsidRPr="00DE2067">
        <w:rPr>
          <w:rFonts w:asciiTheme="majorHAnsi" w:hAnsiTheme="majorHAnsi" w:cs="Arial"/>
          <w:sz w:val="24"/>
          <w:szCs w:val="24"/>
        </w:rPr>
        <w:t xml:space="preserve">Si specifica altresì che i programmi di cooperazione territoriale europea a cui si fa riferimento sono quelli </w:t>
      </w:r>
      <w:r w:rsidR="009E4A3F" w:rsidRPr="00DE2067">
        <w:rPr>
          <w:rFonts w:asciiTheme="majorHAnsi" w:hAnsiTheme="majorHAnsi" w:cs="Arial"/>
          <w:sz w:val="24"/>
          <w:szCs w:val="24"/>
        </w:rPr>
        <w:t xml:space="preserve">del </w:t>
      </w:r>
      <w:r w:rsidRPr="00DE2067">
        <w:rPr>
          <w:rFonts w:asciiTheme="majorHAnsi" w:hAnsiTheme="majorHAnsi" w:cs="Arial"/>
          <w:sz w:val="24"/>
          <w:szCs w:val="24"/>
        </w:rPr>
        <w:t>perio</w:t>
      </w:r>
      <w:r w:rsidR="009E4A3F" w:rsidRPr="00DE2067">
        <w:rPr>
          <w:rFonts w:asciiTheme="majorHAnsi" w:hAnsiTheme="majorHAnsi" w:cs="Arial"/>
          <w:sz w:val="24"/>
          <w:szCs w:val="24"/>
        </w:rPr>
        <w:t xml:space="preserve">do di programmazione 2014/2020 </w:t>
      </w:r>
      <w:r w:rsidRPr="00DE2067">
        <w:rPr>
          <w:rFonts w:asciiTheme="majorHAnsi" w:hAnsiTheme="majorHAnsi" w:cs="Arial"/>
          <w:sz w:val="24"/>
          <w:szCs w:val="24"/>
        </w:rPr>
        <w:t>relativi alla cooperazione transfrontaliera (INTERREG IPA II CBC ITALIA/ALBANIA/MONTENEGRO, INTERREG CBC GRECIA-ITALIA, INTERREG CBC ITALIA – CROAZIA, INTERREG ENI CBC MEDITERRANEO), alla cooperazione transnazionale (INTERREG ADRION, INTERREG MEDITERRANEO) alla cooperazione interregionale (INTERREG EUROPE, URBACT III, ESPON). Per i precedenti periodi di programmazione si fa riferimento ai programmi analoghi in corso negli stessi periodi.</w:t>
      </w:r>
    </w:p>
    <w:p w:rsidR="00966320" w:rsidRPr="00DE2067" w:rsidRDefault="00966320" w:rsidP="00966320">
      <w:pPr>
        <w:spacing w:after="0" w:line="240" w:lineRule="auto"/>
        <w:ind w:left="567"/>
        <w:jc w:val="both"/>
        <w:rPr>
          <w:rFonts w:asciiTheme="majorHAnsi" w:hAnsiTheme="majorHAnsi" w:cs="Arial"/>
          <w:sz w:val="24"/>
          <w:szCs w:val="24"/>
        </w:rPr>
      </w:pPr>
    </w:p>
    <w:p w:rsidR="00966320" w:rsidRPr="00DE2067" w:rsidRDefault="00966320" w:rsidP="00966320">
      <w:pPr>
        <w:spacing w:after="0" w:line="240" w:lineRule="auto"/>
        <w:ind w:left="567"/>
        <w:jc w:val="both"/>
        <w:rPr>
          <w:rFonts w:asciiTheme="majorHAnsi" w:hAnsiTheme="majorHAnsi" w:cs="Arial"/>
          <w:sz w:val="24"/>
          <w:szCs w:val="24"/>
        </w:rPr>
      </w:pPr>
    </w:p>
    <w:p w:rsidR="00966320" w:rsidRPr="00DE2067" w:rsidRDefault="00966320" w:rsidP="00966320">
      <w:pPr>
        <w:spacing w:after="0" w:line="240" w:lineRule="auto"/>
        <w:ind w:left="567"/>
        <w:jc w:val="both"/>
        <w:rPr>
          <w:rFonts w:asciiTheme="majorHAnsi" w:hAnsiTheme="majorHAnsi" w:cs="Arial"/>
          <w:sz w:val="24"/>
          <w:szCs w:val="24"/>
        </w:rPr>
      </w:pPr>
      <w:r w:rsidRPr="00DE2067">
        <w:rPr>
          <w:rFonts w:asciiTheme="majorHAnsi" w:eastAsia="Times New Roman" w:hAnsiTheme="majorHAnsi" w:cs="Arial"/>
          <w:sz w:val="24"/>
          <w:szCs w:val="24"/>
          <w:lang w:eastAsia="it-IT"/>
        </w:rPr>
        <w:t xml:space="preserve">Entrambi gli esperti, infine, dovranno possedere una conoscenza della lingua inglese tale da parlare agevolmente la lingua (anche con terminologia tecnica) e capire l’interlocutore, leggere e comprendere la documentazione tecnica riferita al programma di riferimento, scrivere report, note o quanto necessario per l’espletamento dell’incarico. </w:t>
      </w:r>
    </w:p>
    <w:p w:rsidR="00966320" w:rsidRDefault="00966320" w:rsidP="00966320">
      <w:pPr>
        <w:pStyle w:val="Standard"/>
        <w:jc w:val="both"/>
        <w:rPr>
          <w:rFonts w:asciiTheme="majorHAnsi" w:hAnsiTheme="majorHAnsi" w:cs="Calibri,Bold"/>
          <w:bCs/>
        </w:rPr>
      </w:pPr>
    </w:p>
    <w:p w:rsidR="00966320" w:rsidRDefault="00966320" w:rsidP="00966320">
      <w:pPr>
        <w:pStyle w:val="Standard"/>
        <w:jc w:val="both"/>
        <w:rPr>
          <w:rFonts w:asciiTheme="majorHAnsi" w:hAnsiTheme="majorHAnsi" w:cs="Calibri,Bold"/>
          <w:bCs/>
        </w:rPr>
      </w:pPr>
    </w:p>
    <w:p w:rsidR="0099646B" w:rsidRPr="0099646B" w:rsidRDefault="001926C8" w:rsidP="0099646B">
      <w:pPr>
        <w:pStyle w:val="Standard"/>
        <w:jc w:val="both"/>
        <w:rPr>
          <w:rFonts w:asciiTheme="majorHAnsi" w:hAnsiTheme="majorHAnsi" w:cs="Calibri,Bold"/>
          <w:bCs/>
        </w:rPr>
      </w:pPr>
      <w:r w:rsidRPr="0099646B">
        <w:rPr>
          <w:rFonts w:asciiTheme="majorHAnsi" w:hAnsiTheme="majorHAnsi" w:cs="Calibri,Bold"/>
          <w:bCs/>
        </w:rPr>
        <w:t xml:space="preserve">Nel caso di partecipazione in RTI/RTP </w:t>
      </w:r>
      <w:r w:rsidR="0099646B" w:rsidRPr="0099646B">
        <w:rPr>
          <w:rFonts w:asciiTheme="majorHAnsi" w:hAnsiTheme="majorHAnsi" w:cs="Calibri,Bold"/>
          <w:bCs/>
        </w:rPr>
        <w:t>tutti i requisiti di partecipazione devono essere posseduti dal raggruppamento nella sua interezza, ad eccezione del requisito relativo alla capacità economico–finanziaria che deve essere posseduto in misura maggioritaria dall’impresa mandataria;</w:t>
      </w:r>
    </w:p>
    <w:p w:rsidR="001926C8" w:rsidRPr="0099646B" w:rsidRDefault="001926C8" w:rsidP="0099646B">
      <w:pPr>
        <w:pStyle w:val="Standard"/>
        <w:jc w:val="both"/>
        <w:rPr>
          <w:rFonts w:asciiTheme="majorHAnsi" w:hAnsiTheme="majorHAnsi" w:cs="Calibri,Bold"/>
          <w:bCs/>
        </w:rPr>
      </w:pPr>
    </w:p>
    <w:p w:rsidR="00AF49E8" w:rsidRPr="008F033C" w:rsidRDefault="00AF49E8" w:rsidP="009E4A3F">
      <w:pPr>
        <w:pStyle w:val="Standard"/>
        <w:jc w:val="both"/>
        <w:rPr>
          <w:rFonts w:asciiTheme="majorHAnsi" w:eastAsia="Times New Roman" w:hAnsiTheme="majorHAnsi"/>
          <w:lang w:eastAsia="it-IT"/>
        </w:rPr>
      </w:pPr>
    </w:p>
    <w:p w:rsidR="00EA667B" w:rsidRPr="008F033C" w:rsidRDefault="00E00544" w:rsidP="00E00544">
      <w:pPr>
        <w:pStyle w:val="Standard"/>
        <w:jc w:val="center"/>
        <w:rPr>
          <w:rFonts w:asciiTheme="majorHAnsi" w:hAnsiTheme="majorHAnsi" w:cs="Calibri,Bold"/>
          <w:b/>
          <w:bCs/>
        </w:rPr>
      </w:pPr>
      <w:r>
        <w:rPr>
          <w:rFonts w:asciiTheme="majorHAnsi" w:hAnsiTheme="majorHAnsi" w:cs="Calibri,Bold"/>
          <w:b/>
          <w:bCs/>
        </w:rPr>
        <w:t>4</w:t>
      </w:r>
      <w:r w:rsidR="00EA667B" w:rsidRPr="008F033C">
        <w:rPr>
          <w:rFonts w:asciiTheme="majorHAnsi" w:hAnsiTheme="majorHAnsi" w:cs="Calibri,Bold"/>
          <w:b/>
          <w:bCs/>
        </w:rPr>
        <w:t>.</w:t>
      </w:r>
      <w:r w:rsidR="00EA667B" w:rsidRPr="008F033C">
        <w:rPr>
          <w:rFonts w:asciiTheme="majorHAnsi" w:hAnsiTheme="majorHAnsi" w:cs="Calibri,Bold"/>
          <w:b/>
          <w:bCs/>
        </w:rPr>
        <w:tab/>
        <w:t>Modalità di invio della manifestazione di interesse</w:t>
      </w:r>
    </w:p>
    <w:p w:rsidR="00EA667B" w:rsidRPr="008F033C" w:rsidRDefault="00E13BF6" w:rsidP="00E11C64">
      <w:pPr>
        <w:jc w:val="both"/>
        <w:rPr>
          <w:rFonts w:asciiTheme="majorHAnsi" w:eastAsia="Times New Roman" w:hAnsiTheme="majorHAnsi" w:cs="Times New Roman"/>
          <w:sz w:val="24"/>
          <w:szCs w:val="24"/>
        </w:rPr>
      </w:pPr>
      <w:r w:rsidRPr="008F033C">
        <w:rPr>
          <w:rFonts w:asciiTheme="majorHAnsi" w:hAnsiTheme="majorHAnsi" w:cs="Calibri,Bold"/>
          <w:bCs/>
          <w:sz w:val="24"/>
          <w:szCs w:val="24"/>
        </w:rPr>
        <w:t>Gli operatori economici in possesso dei requisiti richiesti potranno manifestare il proprio interesse</w:t>
      </w:r>
      <w:r w:rsidR="00EA667B" w:rsidRPr="008F033C">
        <w:rPr>
          <w:rFonts w:asciiTheme="majorHAnsi" w:hAnsiTheme="majorHAnsi" w:cs="Calibri,Bold"/>
          <w:bCs/>
          <w:sz w:val="24"/>
          <w:szCs w:val="24"/>
        </w:rPr>
        <w:t xml:space="preserve"> mediante invio del</w:t>
      </w:r>
      <w:r w:rsidR="00A04B34" w:rsidRPr="008F033C">
        <w:rPr>
          <w:rFonts w:asciiTheme="majorHAnsi" w:hAnsiTheme="majorHAnsi" w:cs="Calibri,Bold"/>
          <w:bCs/>
          <w:sz w:val="24"/>
          <w:szCs w:val="24"/>
        </w:rPr>
        <w:t>l’allegato “M</w:t>
      </w:r>
      <w:r w:rsidR="00EA667B" w:rsidRPr="008F033C">
        <w:rPr>
          <w:rFonts w:asciiTheme="majorHAnsi" w:hAnsiTheme="majorHAnsi" w:cs="Calibri,Bold"/>
          <w:bCs/>
          <w:sz w:val="24"/>
          <w:szCs w:val="24"/>
        </w:rPr>
        <w:t>odello A</w:t>
      </w:r>
      <w:r w:rsidR="00A04B34" w:rsidRPr="008F033C">
        <w:rPr>
          <w:rFonts w:asciiTheme="majorHAnsi" w:hAnsiTheme="majorHAnsi" w:cs="Calibri,Bold"/>
          <w:bCs/>
          <w:sz w:val="24"/>
          <w:szCs w:val="24"/>
        </w:rPr>
        <w:t>”</w:t>
      </w:r>
      <w:r w:rsidR="00EA667B" w:rsidRPr="008F033C">
        <w:rPr>
          <w:rFonts w:asciiTheme="majorHAnsi" w:hAnsiTheme="majorHAnsi" w:cs="Calibri,Bold"/>
          <w:bCs/>
          <w:sz w:val="24"/>
          <w:szCs w:val="24"/>
        </w:rPr>
        <w:t xml:space="preserve"> debitamente compilato in ogni suo campo (senza variazioni di format)</w:t>
      </w:r>
      <w:r w:rsidR="00357A2B" w:rsidRPr="008F033C">
        <w:rPr>
          <w:rFonts w:asciiTheme="majorHAnsi" w:hAnsiTheme="majorHAnsi" w:cs="Calibri,Bold"/>
          <w:bCs/>
          <w:sz w:val="24"/>
          <w:szCs w:val="24"/>
        </w:rPr>
        <w:t xml:space="preserve"> e </w:t>
      </w:r>
      <w:r w:rsidR="00357A2B" w:rsidRPr="00E73EEF">
        <w:rPr>
          <w:rFonts w:asciiTheme="majorHAnsi" w:hAnsiTheme="majorHAnsi" w:cs="Calibri,Bold"/>
          <w:b/>
          <w:bCs/>
          <w:sz w:val="24"/>
          <w:szCs w:val="24"/>
        </w:rPr>
        <w:t>firmato digitalmente</w:t>
      </w:r>
      <w:r w:rsidR="00357A2B" w:rsidRPr="008F033C">
        <w:rPr>
          <w:rFonts w:asciiTheme="majorHAnsi" w:hAnsiTheme="majorHAnsi" w:cs="Calibri,Bold"/>
          <w:bCs/>
          <w:sz w:val="24"/>
          <w:szCs w:val="24"/>
        </w:rPr>
        <w:t xml:space="preserve"> dal legale rappresentante dell’operatore economico</w:t>
      </w:r>
      <w:r w:rsidR="00EA667B" w:rsidRPr="008F033C">
        <w:rPr>
          <w:rFonts w:asciiTheme="majorHAnsi" w:hAnsiTheme="majorHAnsi" w:cs="Calibri,Bold"/>
          <w:bCs/>
          <w:sz w:val="24"/>
          <w:szCs w:val="24"/>
        </w:rPr>
        <w:t>, a mezzo PEC all’indirizzo</w:t>
      </w:r>
      <w:r w:rsidR="00FB106A" w:rsidRPr="00FB106A">
        <w:rPr>
          <w:rFonts w:asciiTheme="majorHAnsi" w:hAnsiTheme="majorHAnsi" w:cs="Calibri,Bold"/>
          <w:b/>
          <w:bCs/>
          <w:sz w:val="24"/>
          <w:szCs w:val="24"/>
        </w:rPr>
        <w:t>protocollo.comune.ugento@pec.rupar.puglia.it</w:t>
      </w:r>
      <w:r w:rsidR="00EA667B" w:rsidRPr="008F033C">
        <w:rPr>
          <w:rFonts w:asciiTheme="majorHAnsi" w:hAnsiTheme="majorHAnsi" w:cs="Calibri,Bold"/>
          <w:b/>
          <w:bCs/>
          <w:sz w:val="24"/>
          <w:szCs w:val="24"/>
        </w:rPr>
        <w:t>entro</w:t>
      </w:r>
      <w:r w:rsidR="00357A2B" w:rsidRPr="008F033C">
        <w:rPr>
          <w:rFonts w:asciiTheme="majorHAnsi" w:hAnsiTheme="majorHAnsi" w:cs="Calibri,Bold"/>
          <w:b/>
          <w:bCs/>
          <w:sz w:val="24"/>
          <w:szCs w:val="24"/>
        </w:rPr>
        <w:t xml:space="preserve"> le ore 12,00 </w:t>
      </w:r>
      <w:r w:rsidRPr="008F033C">
        <w:rPr>
          <w:rFonts w:asciiTheme="majorHAnsi" w:hAnsiTheme="majorHAnsi" w:cs="Calibri,Bold"/>
          <w:b/>
          <w:bCs/>
          <w:sz w:val="24"/>
          <w:szCs w:val="24"/>
        </w:rPr>
        <w:t>del quindicesimo giorno successivo alla</w:t>
      </w:r>
      <w:r w:rsidR="00EA667B" w:rsidRPr="008F033C">
        <w:rPr>
          <w:rFonts w:asciiTheme="majorHAnsi" w:hAnsiTheme="majorHAnsi" w:cs="Calibri,Bold"/>
          <w:b/>
          <w:bCs/>
          <w:sz w:val="24"/>
          <w:szCs w:val="24"/>
        </w:rPr>
        <w:t xml:space="preserve"> pubblicazione del presente avviso</w:t>
      </w:r>
      <w:r w:rsidR="00357A2B" w:rsidRPr="008F033C">
        <w:rPr>
          <w:rFonts w:asciiTheme="majorHAnsi" w:hAnsiTheme="majorHAnsi" w:cs="Calibri,Bold"/>
          <w:bCs/>
          <w:sz w:val="24"/>
          <w:szCs w:val="24"/>
        </w:rPr>
        <w:t xml:space="preserve">. </w:t>
      </w:r>
      <w:r w:rsidR="00EA667B" w:rsidRPr="008F033C">
        <w:rPr>
          <w:rFonts w:asciiTheme="majorHAnsi" w:hAnsiTheme="majorHAnsi" w:cs="Calibri,Bold"/>
          <w:bCs/>
          <w:sz w:val="24"/>
          <w:szCs w:val="24"/>
        </w:rPr>
        <w:t xml:space="preserve">Qualora il giorno di scadenza dovesse </w:t>
      </w:r>
      <w:r w:rsidR="00357A2B" w:rsidRPr="008F033C">
        <w:rPr>
          <w:rFonts w:asciiTheme="majorHAnsi" w:hAnsiTheme="majorHAnsi" w:cs="Calibri,Bold"/>
          <w:bCs/>
          <w:sz w:val="24"/>
          <w:szCs w:val="24"/>
        </w:rPr>
        <w:t>coincidere con</w:t>
      </w:r>
      <w:r w:rsidR="00EA667B" w:rsidRPr="008F033C">
        <w:rPr>
          <w:rFonts w:asciiTheme="majorHAnsi" w:hAnsiTheme="majorHAnsi" w:cs="Calibri,Bold"/>
          <w:bCs/>
          <w:sz w:val="24"/>
          <w:szCs w:val="24"/>
        </w:rPr>
        <w:t xml:space="preserve"> un giorno festivo o non lavorativo, lo stesso è automaticamente prorogato al primo giorno lavorativo successivo.</w:t>
      </w:r>
    </w:p>
    <w:p w:rsidR="00357A2B" w:rsidRPr="00E00544" w:rsidRDefault="00357A2B" w:rsidP="00EA667B">
      <w:pPr>
        <w:pStyle w:val="Standard"/>
        <w:jc w:val="both"/>
        <w:rPr>
          <w:rFonts w:asciiTheme="majorHAnsi" w:eastAsiaTheme="minorHAnsi" w:hAnsiTheme="majorHAnsi" w:cs="Calibri,Bold"/>
          <w:bCs/>
          <w:kern w:val="0"/>
        </w:rPr>
      </w:pPr>
      <w:r w:rsidRPr="00E00544">
        <w:rPr>
          <w:rFonts w:asciiTheme="majorHAnsi" w:eastAsiaTheme="minorHAnsi" w:hAnsiTheme="majorHAnsi" w:cs="Calibri,Bold"/>
          <w:bCs/>
          <w:kern w:val="0"/>
        </w:rPr>
        <w:t>L’oggetto della PEC</w:t>
      </w:r>
      <w:r w:rsidR="00CC0FD6">
        <w:rPr>
          <w:rFonts w:asciiTheme="majorHAnsi" w:eastAsiaTheme="minorHAnsi" w:hAnsiTheme="majorHAnsi" w:cs="Calibri,Bold"/>
          <w:bCs/>
          <w:kern w:val="0"/>
        </w:rPr>
        <w:t xml:space="preserve"> dovrà riportare l’indicazione </w:t>
      </w:r>
      <w:r w:rsidRPr="00F17B09">
        <w:rPr>
          <w:rFonts w:asciiTheme="majorHAnsi" w:eastAsiaTheme="minorHAnsi" w:hAnsiTheme="majorHAnsi" w:cs="Calibri,Bold"/>
          <w:b/>
          <w:bCs/>
          <w:kern w:val="0"/>
        </w:rPr>
        <w:t xml:space="preserve">“Manifestazione di interesse </w:t>
      </w:r>
      <w:r w:rsidR="00657136" w:rsidRPr="00F17B09">
        <w:rPr>
          <w:rFonts w:asciiTheme="majorHAnsi" w:eastAsiaTheme="minorHAnsi" w:hAnsiTheme="majorHAnsi" w:cs="Calibri,Bold"/>
          <w:b/>
          <w:bCs/>
          <w:kern w:val="0"/>
        </w:rPr>
        <w:t xml:space="preserve">per indagine di mercato </w:t>
      </w:r>
      <w:r w:rsidR="00FB106A" w:rsidRPr="00F17B09">
        <w:rPr>
          <w:rFonts w:asciiTheme="majorHAnsi" w:eastAsiaTheme="minorHAnsi" w:hAnsiTheme="majorHAnsi" w:cs="Calibri,Bold"/>
          <w:b/>
          <w:bCs/>
          <w:kern w:val="0"/>
        </w:rPr>
        <w:t>progettoLASPEH</w:t>
      </w:r>
      <w:r w:rsidR="00CC0FD6">
        <w:rPr>
          <w:rFonts w:asciiTheme="majorHAnsi" w:eastAsiaTheme="minorHAnsi" w:hAnsiTheme="majorHAnsi" w:cs="Calibri,Bold"/>
          <w:b/>
          <w:bCs/>
          <w:kern w:val="0"/>
        </w:rPr>
        <w:t>. Affidamento servizi tecnico-ambientali</w:t>
      </w:r>
      <w:r w:rsidRPr="00E00544">
        <w:rPr>
          <w:rFonts w:asciiTheme="majorHAnsi" w:eastAsiaTheme="minorHAnsi" w:hAnsiTheme="majorHAnsi" w:cs="Calibri,Bold"/>
          <w:bCs/>
          <w:kern w:val="0"/>
        </w:rPr>
        <w:t>.</w:t>
      </w:r>
    </w:p>
    <w:p w:rsidR="00357A2B" w:rsidRPr="00E00544" w:rsidRDefault="00357A2B" w:rsidP="00EA667B">
      <w:pPr>
        <w:pStyle w:val="Standard"/>
        <w:jc w:val="both"/>
        <w:rPr>
          <w:rFonts w:asciiTheme="majorHAnsi" w:eastAsiaTheme="minorHAnsi" w:hAnsiTheme="majorHAnsi" w:cs="Calibri,Bold"/>
          <w:bCs/>
          <w:kern w:val="0"/>
        </w:rPr>
      </w:pPr>
    </w:p>
    <w:p w:rsidR="00357A2B" w:rsidRPr="00E00544" w:rsidRDefault="00357A2B" w:rsidP="00EA667B">
      <w:pPr>
        <w:pStyle w:val="Standard"/>
        <w:jc w:val="both"/>
        <w:rPr>
          <w:rFonts w:asciiTheme="majorHAnsi" w:eastAsiaTheme="minorHAnsi" w:hAnsiTheme="majorHAnsi" w:cs="Calibri,Bold"/>
          <w:bCs/>
          <w:kern w:val="0"/>
        </w:rPr>
      </w:pPr>
      <w:r w:rsidRPr="00E00544">
        <w:rPr>
          <w:rFonts w:asciiTheme="majorHAnsi" w:eastAsiaTheme="minorHAnsi" w:hAnsiTheme="majorHAnsi" w:cs="Calibri,Bold"/>
          <w:bCs/>
          <w:kern w:val="0"/>
        </w:rPr>
        <w:t>Non saranno prese in considerazione le manifestazioni di interesse che perverranno oltre il termine perentorio indicato.</w:t>
      </w:r>
    </w:p>
    <w:p w:rsidR="00EA667B" w:rsidRPr="008F033C" w:rsidRDefault="00EA667B" w:rsidP="00C118FB">
      <w:pPr>
        <w:pStyle w:val="Standard"/>
        <w:jc w:val="both"/>
        <w:rPr>
          <w:rFonts w:asciiTheme="majorHAnsi" w:hAnsiTheme="majorHAnsi" w:cs="Calibri,Bold"/>
          <w:b/>
          <w:bCs/>
        </w:rPr>
      </w:pPr>
    </w:p>
    <w:p w:rsidR="00C118FB" w:rsidRPr="008F033C" w:rsidRDefault="00E00544" w:rsidP="00E00544">
      <w:pPr>
        <w:pStyle w:val="Standard"/>
        <w:jc w:val="center"/>
        <w:rPr>
          <w:rFonts w:asciiTheme="majorHAnsi" w:hAnsiTheme="majorHAnsi" w:cs="Calibri,Bold"/>
          <w:b/>
          <w:bCs/>
        </w:rPr>
      </w:pPr>
      <w:r>
        <w:rPr>
          <w:rFonts w:asciiTheme="majorHAnsi" w:hAnsiTheme="majorHAnsi" w:cs="Calibri,Bold"/>
          <w:b/>
          <w:bCs/>
        </w:rPr>
        <w:t>5</w:t>
      </w:r>
      <w:r w:rsidR="00EA667B" w:rsidRPr="008F033C">
        <w:rPr>
          <w:rFonts w:asciiTheme="majorHAnsi" w:hAnsiTheme="majorHAnsi" w:cs="Calibri,Bold"/>
          <w:b/>
          <w:bCs/>
        </w:rPr>
        <w:t>.</w:t>
      </w:r>
      <w:r w:rsidR="00EA667B" w:rsidRPr="008F033C">
        <w:rPr>
          <w:rFonts w:asciiTheme="majorHAnsi" w:hAnsiTheme="majorHAnsi" w:cs="Calibri,Bold"/>
          <w:b/>
          <w:bCs/>
        </w:rPr>
        <w:tab/>
      </w:r>
      <w:r w:rsidR="00C118FB" w:rsidRPr="008F033C">
        <w:rPr>
          <w:rFonts w:asciiTheme="majorHAnsi" w:hAnsiTheme="majorHAnsi" w:cs="Calibri,Bold"/>
          <w:b/>
          <w:bCs/>
        </w:rPr>
        <w:t>Soggetti da invitare alla procedura</w:t>
      </w:r>
      <w:r w:rsidR="00657136" w:rsidRPr="008F033C">
        <w:rPr>
          <w:rFonts w:asciiTheme="majorHAnsi" w:hAnsiTheme="majorHAnsi" w:cs="Calibri,Bold"/>
          <w:b/>
          <w:bCs/>
        </w:rPr>
        <w:t xml:space="preserve"> telematica negoziata</w:t>
      </w:r>
    </w:p>
    <w:p w:rsidR="0046273F" w:rsidRPr="008F033C" w:rsidRDefault="0046273F" w:rsidP="0046273F">
      <w:pPr>
        <w:spacing w:after="0" w:line="240" w:lineRule="auto"/>
        <w:jc w:val="both"/>
        <w:rPr>
          <w:rFonts w:asciiTheme="majorHAnsi" w:eastAsia="Times New Roman" w:hAnsiTheme="majorHAnsi" w:cs="Times New Roman"/>
          <w:sz w:val="24"/>
          <w:szCs w:val="24"/>
          <w:lang w:eastAsia="it-IT"/>
        </w:rPr>
      </w:pPr>
      <w:r w:rsidRPr="008F033C">
        <w:rPr>
          <w:rFonts w:asciiTheme="majorHAnsi" w:eastAsia="Times New Roman" w:hAnsiTheme="majorHAnsi" w:cs="Times New Roman"/>
          <w:sz w:val="24"/>
          <w:szCs w:val="24"/>
          <w:lang w:eastAsia="it-IT"/>
        </w:rPr>
        <w:t xml:space="preserve">Il </w:t>
      </w:r>
      <w:r w:rsidR="00FB106A">
        <w:rPr>
          <w:rFonts w:asciiTheme="majorHAnsi" w:eastAsia="Times New Roman" w:hAnsiTheme="majorHAnsi" w:cs="Times New Roman"/>
          <w:sz w:val="24"/>
          <w:szCs w:val="24"/>
          <w:lang w:eastAsia="it-IT"/>
        </w:rPr>
        <w:t>Comune di Ugento</w:t>
      </w:r>
      <w:r w:rsidRPr="008F033C">
        <w:rPr>
          <w:rFonts w:asciiTheme="majorHAnsi" w:eastAsia="Times New Roman" w:hAnsiTheme="majorHAnsi" w:cs="Times New Roman"/>
          <w:sz w:val="24"/>
          <w:szCs w:val="24"/>
          <w:lang w:eastAsia="it-IT"/>
        </w:rPr>
        <w:t xml:space="preserve"> avvierà una procedura telematica negoziata ai sensi dell’art. 36, comma 2, lettera b) del D. Lgs. n. 50/2016</w:t>
      </w:r>
      <w:r w:rsidR="00657136" w:rsidRPr="008F033C">
        <w:rPr>
          <w:rFonts w:asciiTheme="majorHAnsi" w:eastAsia="Times New Roman" w:hAnsiTheme="majorHAnsi" w:cs="Times New Roman"/>
          <w:sz w:val="24"/>
          <w:szCs w:val="24"/>
          <w:lang w:eastAsia="it-IT"/>
        </w:rPr>
        <w:t>, con Richiesta di Offerta in Me</w:t>
      </w:r>
      <w:r w:rsidRPr="008F033C">
        <w:rPr>
          <w:rFonts w:asciiTheme="majorHAnsi" w:eastAsia="Times New Roman" w:hAnsiTheme="majorHAnsi" w:cs="Times New Roman"/>
          <w:sz w:val="24"/>
          <w:szCs w:val="24"/>
          <w:lang w:eastAsia="it-IT"/>
        </w:rPr>
        <w:t xml:space="preserve">PA tra coloro i quali, in possesso dei requisiti richiesti, avranno manifestato il proprio interesse nei termini stabiliti. </w:t>
      </w:r>
    </w:p>
    <w:p w:rsidR="00EA667B" w:rsidRPr="008F033C" w:rsidRDefault="00EA667B" w:rsidP="00C118FB">
      <w:pPr>
        <w:pStyle w:val="Standard"/>
        <w:jc w:val="both"/>
        <w:rPr>
          <w:rFonts w:asciiTheme="majorHAnsi" w:hAnsiTheme="majorHAnsi" w:cs="Calibri,Bold"/>
          <w:bCs/>
        </w:rPr>
      </w:pPr>
    </w:p>
    <w:p w:rsidR="00C118FB" w:rsidRPr="008F033C" w:rsidRDefault="00C118FB" w:rsidP="00C118FB">
      <w:pPr>
        <w:pStyle w:val="Standard"/>
        <w:jc w:val="both"/>
        <w:rPr>
          <w:rFonts w:asciiTheme="majorHAnsi" w:hAnsiTheme="majorHAnsi" w:cs="Calibri,Bold"/>
          <w:bCs/>
        </w:rPr>
      </w:pPr>
      <w:r w:rsidRPr="008F033C">
        <w:rPr>
          <w:rFonts w:asciiTheme="majorHAnsi" w:hAnsiTheme="majorHAnsi" w:cs="Calibri,Bold"/>
          <w:bCs/>
        </w:rPr>
        <w:t>Nel caso in cui le manifestazioni di interesse ammissibili pervenute dovessero</w:t>
      </w:r>
      <w:r w:rsidR="001926C8">
        <w:rPr>
          <w:rFonts w:asciiTheme="majorHAnsi" w:hAnsiTheme="majorHAnsi" w:cs="Calibri,Bold"/>
          <w:bCs/>
        </w:rPr>
        <w:t xml:space="preserve"> essere in numero superiore a 5</w:t>
      </w:r>
      <w:r w:rsidRPr="008F033C">
        <w:rPr>
          <w:rFonts w:asciiTheme="majorHAnsi" w:hAnsiTheme="majorHAnsi" w:cs="Calibri,Bold"/>
          <w:bCs/>
        </w:rPr>
        <w:t xml:space="preserve">, il </w:t>
      </w:r>
      <w:r w:rsidR="001926C8">
        <w:rPr>
          <w:rFonts w:asciiTheme="majorHAnsi" w:hAnsiTheme="majorHAnsi" w:cs="Calibri,Bold"/>
          <w:bCs/>
        </w:rPr>
        <w:t>Comune</w:t>
      </w:r>
      <w:r w:rsidRPr="008F033C">
        <w:rPr>
          <w:rFonts w:asciiTheme="majorHAnsi" w:hAnsiTheme="majorHAnsi" w:cs="Calibri,Bold"/>
          <w:bCs/>
        </w:rPr>
        <w:t xml:space="preserve">si riserva la facoltà di procedere ad un eventuale sorteggio (secondo termini e modalità che verranno rese pubbliche). </w:t>
      </w:r>
    </w:p>
    <w:p w:rsidR="00630A6E" w:rsidRPr="008F033C" w:rsidRDefault="00630A6E" w:rsidP="00C118FB">
      <w:pPr>
        <w:pStyle w:val="Standard"/>
        <w:jc w:val="both"/>
        <w:rPr>
          <w:rFonts w:asciiTheme="majorHAnsi" w:hAnsiTheme="majorHAnsi" w:cs="Calibri,Bold"/>
          <w:bCs/>
        </w:rPr>
      </w:pPr>
    </w:p>
    <w:p w:rsidR="00630A6E" w:rsidRPr="008F033C" w:rsidRDefault="00630A6E" w:rsidP="00C118FB">
      <w:pPr>
        <w:pStyle w:val="Standard"/>
        <w:jc w:val="both"/>
        <w:rPr>
          <w:rFonts w:asciiTheme="majorHAnsi" w:hAnsiTheme="majorHAnsi" w:cs="Calibri,Bold"/>
          <w:bCs/>
        </w:rPr>
      </w:pPr>
      <w:r w:rsidRPr="008F033C">
        <w:rPr>
          <w:rFonts w:asciiTheme="majorHAnsi" w:hAnsiTheme="majorHAnsi" w:cs="Calibri,Bold"/>
          <w:bCs/>
        </w:rPr>
        <w:t>Si darà comunque luogo alla successiva procedura anche in presenza di una sola manifestazione di interesse</w:t>
      </w:r>
      <w:r w:rsidR="00657136" w:rsidRPr="008F033C">
        <w:rPr>
          <w:rFonts w:asciiTheme="majorHAnsi" w:hAnsiTheme="majorHAnsi" w:cs="Calibri,Bold"/>
          <w:bCs/>
        </w:rPr>
        <w:t xml:space="preserve"> ammissibile pervenuta</w:t>
      </w:r>
      <w:r w:rsidRPr="008F033C">
        <w:rPr>
          <w:rFonts w:asciiTheme="majorHAnsi" w:hAnsiTheme="majorHAnsi" w:cs="Calibri,Bold"/>
          <w:bCs/>
        </w:rPr>
        <w:t>.</w:t>
      </w:r>
    </w:p>
    <w:p w:rsidR="00EA667B" w:rsidRPr="008F033C" w:rsidRDefault="00EA667B" w:rsidP="00C118FB">
      <w:pPr>
        <w:pStyle w:val="Standard"/>
        <w:jc w:val="both"/>
        <w:rPr>
          <w:rFonts w:asciiTheme="majorHAnsi" w:hAnsiTheme="majorHAnsi" w:cs="Calibri,Bold"/>
          <w:bCs/>
        </w:rPr>
      </w:pPr>
    </w:p>
    <w:p w:rsidR="0046273F" w:rsidRPr="008F033C" w:rsidRDefault="0046273F" w:rsidP="00C118FB">
      <w:pPr>
        <w:pStyle w:val="Standard"/>
        <w:jc w:val="both"/>
        <w:rPr>
          <w:rFonts w:asciiTheme="majorHAnsi" w:hAnsiTheme="majorHAnsi" w:cs="Calibri,Bold"/>
          <w:bCs/>
        </w:rPr>
      </w:pPr>
      <w:r w:rsidRPr="008F033C">
        <w:rPr>
          <w:rFonts w:asciiTheme="majorHAnsi" w:hAnsiTheme="majorHAnsi" w:cs="Calibri,Bold"/>
          <w:bCs/>
        </w:rPr>
        <w:t>In caso di aggiudicazione l’operatore economico</w:t>
      </w:r>
      <w:r w:rsidR="00EA667B" w:rsidRPr="008F033C">
        <w:rPr>
          <w:rFonts w:asciiTheme="majorHAnsi" w:hAnsiTheme="majorHAnsi" w:cs="Calibri,Bold"/>
          <w:bCs/>
        </w:rPr>
        <w:t xml:space="preserve"> individuato</w:t>
      </w:r>
      <w:r w:rsidRPr="008F033C">
        <w:rPr>
          <w:rFonts w:asciiTheme="majorHAnsi" w:hAnsiTheme="majorHAnsi" w:cs="Calibri,Bold"/>
          <w:bCs/>
        </w:rPr>
        <w:t xml:space="preserve"> sarà chiamato a produrre tutta la documentazione comprovante il possesso</w:t>
      </w:r>
      <w:r w:rsidR="00657136" w:rsidRPr="008F033C">
        <w:rPr>
          <w:rFonts w:asciiTheme="majorHAnsi" w:hAnsiTheme="majorHAnsi" w:cs="Calibri,Bold"/>
          <w:bCs/>
        </w:rPr>
        <w:t xml:space="preserve"> dei requisiti auto dichiarati </w:t>
      </w:r>
      <w:r w:rsidRPr="008F033C">
        <w:rPr>
          <w:rFonts w:asciiTheme="majorHAnsi" w:hAnsiTheme="majorHAnsi" w:cs="Calibri,Bold"/>
          <w:bCs/>
        </w:rPr>
        <w:t>con la manifestazione di interesse.</w:t>
      </w:r>
    </w:p>
    <w:p w:rsidR="00423C34" w:rsidRPr="008F033C" w:rsidRDefault="00423C34" w:rsidP="00C86FE4">
      <w:pPr>
        <w:pStyle w:val="Standard"/>
        <w:spacing w:line="360" w:lineRule="auto"/>
        <w:jc w:val="both"/>
        <w:rPr>
          <w:rFonts w:asciiTheme="majorHAnsi" w:hAnsiTheme="majorHAnsi" w:cs="Calibri,Bold"/>
          <w:b/>
          <w:bCs/>
        </w:rPr>
      </w:pPr>
    </w:p>
    <w:p w:rsidR="00630A6E" w:rsidRPr="008F033C" w:rsidRDefault="00E00544" w:rsidP="00E00544">
      <w:pPr>
        <w:pStyle w:val="Standard"/>
        <w:jc w:val="center"/>
        <w:rPr>
          <w:rFonts w:asciiTheme="majorHAnsi" w:hAnsiTheme="majorHAnsi" w:cs="Calibri,Bold"/>
          <w:b/>
          <w:bCs/>
        </w:rPr>
      </w:pPr>
      <w:r>
        <w:rPr>
          <w:rFonts w:asciiTheme="majorHAnsi" w:hAnsiTheme="majorHAnsi" w:cs="Calibri,Bold"/>
          <w:b/>
          <w:bCs/>
        </w:rPr>
        <w:t>6</w:t>
      </w:r>
      <w:r w:rsidR="00630A6E" w:rsidRPr="008F033C">
        <w:rPr>
          <w:rFonts w:asciiTheme="majorHAnsi" w:hAnsiTheme="majorHAnsi" w:cs="Calibri,Bold"/>
          <w:b/>
          <w:bCs/>
        </w:rPr>
        <w:t>.</w:t>
      </w:r>
      <w:r w:rsidR="00630A6E" w:rsidRPr="008F033C">
        <w:rPr>
          <w:rFonts w:asciiTheme="majorHAnsi" w:hAnsiTheme="majorHAnsi" w:cs="Calibri,Bold"/>
          <w:b/>
          <w:bCs/>
        </w:rPr>
        <w:tab/>
        <w:t>Criterio di affidamento del servizio</w:t>
      </w:r>
    </w:p>
    <w:p w:rsidR="00630A6E" w:rsidRPr="008F033C" w:rsidRDefault="00630A6E" w:rsidP="00630A6E">
      <w:pPr>
        <w:pStyle w:val="Standard"/>
        <w:jc w:val="both"/>
        <w:rPr>
          <w:rFonts w:asciiTheme="majorHAnsi" w:hAnsiTheme="majorHAnsi" w:cs="Calibri,Bold"/>
          <w:bCs/>
        </w:rPr>
      </w:pPr>
      <w:r w:rsidRPr="008F033C">
        <w:rPr>
          <w:rFonts w:asciiTheme="majorHAnsi" w:hAnsiTheme="majorHAnsi" w:cs="Calibri,Bold"/>
          <w:bCs/>
        </w:rPr>
        <w:t>La procedura sarà aggiudicata con il criterio dell’offerta economicamente più vantagg</w:t>
      </w:r>
      <w:r w:rsidR="003D69F8" w:rsidRPr="008F033C">
        <w:rPr>
          <w:rFonts w:asciiTheme="majorHAnsi" w:hAnsiTheme="majorHAnsi" w:cs="Calibri,Bold"/>
          <w:bCs/>
        </w:rPr>
        <w:t>iosa di cui all’art. 95, comma 2</w:t>
      </w:r>
      <w:r w:rsidR="00D51680">
        <w:rPr>
          <w:rFonts w:asciiTheme="majorHAnsi" w:hAnsiTheme="majorHAnsi" w:cs="Calibri,Bold"/>
          <w:bCs/>
        </w:rPr>
        <w:t>, del D. Lgs. n. 50/2016.</w:t>
      </w:r>
    </w:p>
    <w:p w:rsidR="00E13BF6" w:rsidRPr="008F033C" w:rsidRDefault="00E13BF6" w:rsidP="00D32DCA">
      <w:pPr>
        <w:pStyle w:val="Standard"/>
        <w:jc w:val="both"/>
        <w:rPr>
          <w:rFonts w:asciiTheme="majorHAnsi" w:hAnsiTheme="majorHAnsi" w:cs="Calibri,Bold"/>
          <w:b/>
          <w:bCs/>
        </w:rPr>
      </w:pPr>
    </w:p>
    <w:p w:rsidR="00D32DCA" w:rsidRPr="008F033C" w:rsidRDefault="003F1510" w:rsidP="00E00544">
      <w:pPr>
        <w:pStyle w:val="Standard"/>
        <w:jc w:val="center"/>
        <w:rPr>
          <w:rFonts w:asciiTheme="majorHAnsi" w:hAnsiTheme="majorHAnsi" w:cs="Calibri,Bold"/>
          <w:b/>
          <w:bCs/>
        </w:rPr>
      </w:pPr>
      <w:r>
        <w:rPr>
          <w:rFonts w:asciiTheme="majorHAnsi" w:hAnsiTheme="majorHAnsi" w:cs="Calibri,Bold"/>
          <w:b/>
          <w:bCs/>
        </w:rPr>
        <w:t>7</w:t>
      </w:r>
      <w:r w:rsidR="00D32DCA" w:rsidRPr="008F033C">
        <w:rPr>
          <w:rFonts w:asciiTheme="majorHAnsi" w:hAnsiTheme="majorHAnsi" w:cs="Calibri,Bold"/>
          <w:b/>
          <w:bCs/>
        </w:rPr>
        <w:t>.</w:t>
      </w:r>
      <w:r w:rsidR="00D32DCA" w:rsidRPr="008F033C">
        <w:rPr>
          <w:rFonts w:asciiTheme="majorHAnsi" w:hAnsiTheme="majorHAnsi" w:cs="Calibri,Bold"/>
          <w:b/>
          <w:bCs/>
        </w:rPr>
        <w:tab/>
        <w:t xml:space="preserve">Altre </w:t>
      </w:r>
      <w:r w:rsidR="0028392D" w:rsidRPr="008F033C">
        <w:rPr>
          <w:rFonts w:asciiTheme="majorHAnsi" w:hAnsiTheme="majorHAnsi" w:cs="Calibri,Bold"/>
          <w:b/>
          <w:bCs/>
        </w:rPr>
        <w:t>informazioni/</w:t>
      </w:r>
      <w:r w:rsidR="00D32DCA" w:rsidRPr="008F033C">
        <w:rPr>
          <w:rFonts w:asciiTheme="majorHAnsi" w:hAnsiTheme="majorHAnsi" w:cs="Calibri,Bold"/>
          <w:b/>
          <w:bCs/>
        </w:rPr>
        <w:t>prescrizioni</w:t>
      </w:r>
    </w:p>
    <w:p w:rsidR="0028392D" w:rsidRPr="008F033C" w:rsidRDefault="0028392D" w:rsidP="00D32DCA">
      <w:pPr>
        <w:pStyle w:val="Standard"/>
        <w:jc w:val="both"/>
        <w:rPr>
          <w:rFonts w:asciiTheme="majorHAnsi" w:hAnsiTheme="majorHAnsi" w:cs="Calibri,Bold"/>
          <w:bCs/>
        </w:rPr>
      </w:pPr>
      <w:r w:rsidRPr="008F033C">
        <w:rPr>
          <w:rFonts w:asciiTheme="majorHAnsi" w:hAnsiTheme="majorHAnsi" w:cs="Calibri,Bold"/>
          <w:bCs/>
        </w:rPr>
        <w:t xml:space="preserve">Il presente avviso viene pubblicato sul sito internet del </w:t>
      </w:r>
      <w:r w:rsidR="00FB106A">
        <w:rPr>
          <w:rFonts w:asciiTheme="majorHAnsi" w:hAnsiTheme="majorHAnsi" w:cs="Calibri,Bold"/>
          <w:bCs/>
        </w:rPr>
        <w:t>Comune di Ugento</w:t>
      </w:r>
      <w:r w:rsidR="00E00544">
        <w:rPr>
          <w:rFonts w:asciiTheme="majorHAnsi" w:hAnsiTheme="majorHAnsi" w:cs="Calibri,Bold"/>
          <w:bCs/>
        </w:rPr>
        <w:t>(</w:t>
      </w:r>
      <w:r w:rsidR="00E00544" w:rsidRPr="00E00544">
        <w:rPr>
          <w:rFonts w:asciiTheme="majorHAnsi" w:hAnsiTheme="majorHAnsi" w:cs="Calibri,Bold"/>
          <w:b/>
          <w:bCs/>
        </w:rPr>
        <w:t>www.</w:t>
      </w:r>
      <w:r w:rsidR="00FB106A">
        <w:rPr>
          <w:rFonts w:asciiTheme="majorHAnsi" w:hAnsiTheme="majorHAnsi" w:cs="Calibri,Bold"/>
          <w:b/>
          <w:bCs/>
        </w:rPr>
        <w:t>comune.ugento.le.it</w:t>
      </w:r>
      <w:r w:rsidR="00E00544">
        <w:rPr>
          <w:rFonts w:asciiTheme="majorHAnsi" w:hAnsiTheme="majorHAnsi" w:cs="Calibri,Bold"/>
          <w:bCs/>
        </w:rPr>
        <w:t>) nella specifica sezione “</w:t>
      </w:r>
      <w:r w:rsidR="00FB106A">
        <w:rPr>
          <w:rFonts w:asciiTheme="majorHAnsi" w:hAnsiTheme="majorHAnsi" w:cs="Calibri,Bold"/>
          <w:bCs/>
        </w:rPr>
        <w:t>Bandi di gara e contratti</w:t>
      </w:r>
      <w:r w:rsidR="002B0D6C">
        <w:rPr>
          <w:rFonts w:asciiTheme="majorHAnsi" w:hAnsiTheme="majorHAnsi" w:cs="Calibri,Bold"/>
          <w:bCs/>
        </w:rPr>
        <w:t>”</w:t>
      </w:r>
      <w:r w:rsidR="00E00544">
        <w:rPr>
          <w:rFonts w:asciiTheme="majorHAnsi" w:hAnsiTheme="majorHAnsi" w:cs="Calibri,Bold"/>
          <w:bCs/>
        </w:rPr>
        <w:t>.</w:t>
      </w:r>
    </w:p>
    <w:p w:rsidR="00D51680" w:rsidRDefault="00D51680" w:rsidP="00D32DCA">
      <w:pPr>
        <w:pStyle w:val="Standard"/>
        <w:jc w:val="both"/>
        <w:rPr>
          <w:rFonts w:asciiTheme="majorHAnsi" w:hAnsiTheme="majorHAnsi" w:cs="Calibri,Bold"/>
          <w:bCs/>
        </w:rPr>
      </w:pPr>
    </w:p>
    <w:p w:rsidR="00D32DCA" w:rsidRPr="008F033C" w:rsidRDefault="00D32DCA" w:rsidP="00D32DCA">
      <w:pPr>
        <w:pStyle w:val="Standard"/>
        <w:jc w:val="both"/>
        <w:rPr>
          <w:rFonts w:asciiTheme="majorHAnsi" w:hAnsiTheme="majorHAnsi" w:cs="Calibri,Bold"/>
          <w:bCs/>
        </w:rPr>
      </w:pPr>
      <w:r w:rsidRPr="008F033C">
        <w:rPr>
          <w:rFonts w:asciiTheme="majorHAnsi" w:hAnsiTheme="majorHAnsi" w:cs="Calibri,Bold"/>
          <w:bCs/>
        </w:rPr>
        <w:t xml:space="preserve">Il presente avviso ha carattere meramente esplorativo e conoscitivo, non sostituisce avvio di procedura di gara pubblica, non costituisce proposta contrattuale e non vincola in alcun modo il </w:t>
      </w:r>
      <w:r w:rsidR="00AD2CA8">
        <w:rPr>
          <w:rFonts w:asciiTheme="majorHAnsi" w:hAnsiTheme="majorHAnsi" w:cs="Calibri,Bold"/>
          <w:bCs/>
        </w:rPr>
        <w:t>Comune di Ugento</w:t>
      </w:r>
      <w:r w:rsidRPr="008F033C">
        <w:rPr>
          <w:rFonts w:asciiTheme="majorHAnsi" w:hAnsiTheme="majorHAnsi" w:cs="Calibri,Bold"/>
          <w:bCs/>
        </w:rPr>
        <w:t>che sarà in ogni caso libero di avviare altre e differenti procedure di affidamento, ovvero di non procedere all’espletamento della stessa.</w:t>
      </w:r>
    </w:p>
    <w:p w:rsidR="00112DC9" w:rsidRDefault="00112DC9" w:rsidP="00E00544">
      <w:pPr>
        <w:pStyle w:val="Standard"/>
        <w:jc w:val="center"/>
        <w:rPr>
          <w:rFonts w:asciiTheme="majorHAnsi" w:hAnsiTheme="majorHAnsi" w:cs="Calibri,Bold"/>
          <w:bCs/>
        </w:rPr>
      </w:pPr>
    </w:p>
    <w:p w:rsidR="00112DC9" w:rsidRDefault="00112DC9" w:rsidP="00E00544">
      <w:pPr>
        <w:pStyle w:val="Standard"/>
        <w:jc w:val="center"/>
        <w:rPr>
          <w:rFonts w:asciiTheme="majorHAnsi" w:hAnsiTheme="majorHAnsi" w:cs="Calibri,Bold"/>
          <w:bCs/>
        </w:rPr>
      </w:pPr>
    </w:p>
    <w:p w:rsidR="00D32DCA" w:rsidRPr="008F033C" w:rsidRDefault="003F1510" w:rsidP="00E00544">
      <w:pPr>
        <w:pStyle w:val="Standard"/>
        <w:jc w:val="center"/>
        <w:rPr>
          <w:rFonts w:asciiTheme="majorHAnsi" w:hAnsiTheme="majorHAnsi" w:cs="Calibri,Bold"/>
          <w:b/>
          <w:bCs/>
        </w:rPr>
      </w:pPr>
      <w:r>
        <w:rPr>
          <w:rFonts w:asciiTheme="majorHAnsi" w:hAnsiTheme="majorHAnsi" w:cs="Calibri,Bold"/>
          <w:b/>
          <w:bCs/>
        </w:rPr>
        <w:t>8</w:t>
      </w:r>
      <w:r w:rsidR="00D32DCA" w:rsidRPr="008F033C">
        <w:rPr>
          <w:rFonts w:asciiTheme="majorHAnsi" w:hAnsiTheme="majorHAnsi" w:cs="Calibri,Bold"/>
          <w:b/>
          <w:bCs/>
        </w:rPr>
        <w:t>.</w:t>
      </w:r>
      <w:r w:rsidR="00D32DCA" w:rsidRPr="008F033C">
        <w:rPr>
          <w:rFonts w:asciiTheme="majorHAnsi" w:hAnsiTheme="majorHAnsi" w:cs="Calibri,Bold"/>
          <w:b/>
          <w:bCs/>
        </w:rPr>
        <w:tab/>
        <w:t>Informativa sul trattamento dei dati personali</w:t>
      </w:r>
    </w:p>
    <w:p w:rsidR="00D32DCA" w:rsidRPr="008F033C" w:rsidRDefault="00D32DCA" w:rsidP="00D32DCA">
      <w:pPr>
        <w:pStyle w:val="Standard"/>
        <w:jc w:val="both"/>
        <w:rPr>
          <w:rFonts w:asciiTheme="majorHAnsi" w:hAnsiTheme="majorHAnsi" w:cs="Calibri,Bold"/>
          <w:bCs/>
        </w:rPr>
      </w:pPr>
      <w:r w:rsidRPr="008F033C">
        <w:rPr>
          <w:rFonts w:asciiTheme="majorHAnsi" w:hAnsiTheme="majorHAnsi" w:cs="Calibri,Bold"/>
          <w:bCs/>
        </w:rPr>
        <w:t>I dati forniti dai soggetti interessati saranno trattati ai sensi del D. Lgs. n. 196/2003, esclusivamente per finalità connesse all’espletamento delle procedure relative al presente avviso, anche avvalendosi di strumenti informatici.</w:t>
      </w:r>
    </w:p>
    <w:p w:rsidR="00D32DCA" w:rsidRPr="008F033C" w:rsidRDefault="00D32DCA" w:rsidP="00D32DCA">
      <w:pPr>
        <w:pStyle w:val="Standard"/>
        <w:jc w:val="both"/>
        <w:rPr>
          <w:rFonts w:asciiTheme="majorHAnsi" w:hAnsiTheme="majorHAnsi" w:cs="Calibri,Bold"/>
          <w:bCs/>
        </w:rPr>
      </w:pPr>
    </w:p>
    <w:p w:rsidR="00D32DCA" w:rsidRPr="008F033C" w:rsidRDefault="003F1510" w:rsidP="00E00544">
      <w:pPr>
        <w:pStyle w:val="Standard"/>
        <w:jc w:val="center"/>
        <w:rPr>
          <w:rFonts w:asciiTheme="majorHAnsi" w:hAnsiTheme="majorHAnsi" w:cs="Calibri,Bold"/>
          <w:b/>
          <w:bCs/>
        </w:rPr>
      </w:pPr>
      <w:r>
        <w:rPr>
          <w:rFonts w:asciiTheme="majorHAnsi" w:hAnsiTheme="majorHAnsi" w:cs="Calibri,Bold"/>
          <w:b/>
          <w:bCs/>
        </w:rPr>
        <w:t>9</w:t>
      </w:r>
      <w:r w:rsidR="00D32DCA" w:rsidRPr="008F033C">
        <w:rPr>
          <w:rFonts w:asciiTheme="majorHAnsi" w:hAnsiTheme="majorHAnsi" w:cs="Calibri,Bold"/>
          <w:b/>
          <w:bCs/>
        </w:rPr>
        <w:t>.</w:t>
      </w:r>
      <w:r w:rsidR="00D32DCA" w:rsidRPr="008F033C">
        <w:rPr>
          <w:rFonts w:asciiTheme="majorHAnsi" w:hAnsiTheme="majorHAnsi" w:cs="Calibri,Bold"/>
          <w:b/>
          <w:bCs/>
        </w:rPr>
        <w:tab/>
        <w:t>Richieste di informazioni</w:t>
      </w:r>
    </w:p>
    <w:p w:rsidR="00D32DCA" w:rsidRDefault="00D32DCA" w:rsidP="00E00544">
      <w:pPr>
        <w:spacing w:after="0" w:line="240" w:lineRule="auto"/>
        <w:jc w:val="both"/>
        <w:rPr>
          <w:rFonts w:asciiTheme="majorHAnsi" w:hAnsiTheme="majorHAnsi" w:cs="Calibri,Bold"/>
          <w:b/>
          <w:bCs/>
          <w:sz w:val="24"/>
          <w:szCs w:val="24"/>
        </w:rPr>
      </w:pPr>
      <w:r w:rsidRPr="008F033C">
        <w:rPr>
          <w:rFonts w:asciiTheme="majorHAnsi" w:hAnsiTheme="majorHAnsi" w:cs="Calibri,Bold"/>
          <w:bCs/>
          <w:sz w:val="24"/>
          <w:szCs w:val="24"/>
        </w:rPr>
        <w:t xml:space="preserve">Eventuali richieste di informazioni potranno essere inviate entro sette giorni dalla pubblicazione del presente avviso a mezzo PEC all’indirizzo </w:t>
      </w:r>
      <w:r w:rsidR="00AD2CA8" w:rsidRPr="00FB106A">
        <w:rPr>
          <w:rFonts w:asciiTheme="majorHAnsi" w:hAnsiTheme="majorHAnsi" w:cs="Calibri,Bold"/>
          <w:b/>
          <w:bCs/>
          <w:sz w:val="24"/>
          <w:szCs w:val="24"/>
        </w:rPr>
        <w:t xml:space="preserve">protocollo.comune.ugento@pec.rupar.puglia.it </w:t>
      </w:r>
      <w:r w:rsidR="00E00544">
        <w:rPr>
          <w:rFonts w:asciiTheme="majorHAnsi" w:hAnsiTheme="majorHAnsi" w:cs="Calibri,Bold"/>
          <w:b/>
          <w:bCs/>
          <w:sz w:val="24"/>
          <w:szCs w:val="24"/>
        </w:rPr>
        <w:t>.</w:t>
      </w:r>
    </w:p>
    <w:p w:rsidR="00E00544" w:rsidRPr="008F033C" w:rsidRDefault="00E00544" w:rsidP="00E00544">
      <w:pPr>
        <w:spacing w:after="0" w:line="240" w:lineRule="auto"/>
        <w:jc w:val="both"/>
        <w:rPr>
          <w:rFonts w:asciiTheme="majorHAnsi" w:hAnsiTheme="majorHAnsi" w:cs="Calibri,Bold"/>
          <w:bCs/>
        </w:rPr>
      </w:pPr>
    </w:p>
    <w:p w:rsidR="0046273F" w:rsidRPr="008F033C" w:rsidRDefault="00AD2CA8" w:rsidP="00C86FE4">
      <w:pPr>
        <w:pStyle w:val="Standard"/>
        <w:spacing w:line="360" w:lineRule="auto"/>
        <w:jc w:val="both"/>
        <w:rPr>
          <w:rFonts w:asciiTheme="majorHAnsi" w:hAnsiTheme="majorHAnsi" w:cs="Calibri,Bold"/>
          <w:bCs/>
        </w:rPr>
      </w:pPr>
      <w:r>
        <w:rPr>
          <w:rFonts w:asciiTheme="majorHAnsi" w:hAnsiTheme="majorHAnsi" w:cs="Calibri,Bold"/>
          <w:bCs/>
        </w:rPr>
        <w:t>Ugento</w:t>
      </w:r>
      <w:r w:rsidR="00E13BF6" w:rsidRPr="00AA3479">
        <w:rPr>
          <w:rFonts w:asciiTheme="majorHAnsi" w:hAnsiTheme="majorHAnsi" w:cs="Calibri,Bold"/>
          <w:bCs/>
        </w:rPr>
        <w:t xml:space="preserve">, lì </w:t>
      </w:r>
      <w:r w:rsidR="00DE2067">
        <w:rPr>
          <w:rFonts w:asciiTheme="majorHAnsi" w:hAnsiTheme="majorHAnsi" w:cs="Calibri,Bold"/>
          <w:bCs/>
        </w:rPr>
        <w:t>18</w:t>
      </w:r>
      <w:bookmarkStart w:id="0" w:name="_GoBack"/>
      <w:bookmarkEnd w:id="0"/>
      <w:r w:rsidR="00D51680" w:rsidRPr="00AA3479">
        <w:rPr>
          <w:rFonts w:asciiTheme="majorHAnsi" w:hAnsiTheme="majorHAnsi" w:cs="Calibri,Bold"/>
          <w:bCs/>
        </w:rPr>
        <w:t>/0</w:t>
      </w:r>
      <w:r w:rsidR="00CC0FD6">
        <w:rPr>
          <w:rFonts w:asciiTheme="majorHAnsi" w:hAnsiTheme="majorHAnsi" w:cs="Calibri,Bold"/>
          <w:bCs/>
        </w:rPr>
        <w:t>9</w:t>
      </w:r>
      <w:r w:rsidR="00E13BF6" w:rsidRPr="00AA3479">
        <w:rPr>
          <w:rFonts w:asciiTheme="majorHAnsi" w:hAnsiTheme="majorHAnsi" w:cs="Calibri,Bold"/>
          <w:bCs/>
        </w:rPr>
        <w:t>/2018</w:t>
      </w:r>
    </w:p>
    <w:p w:rsidR="005A2ABC" w:rsidRDefault="005A2ABC" w:rsidP="006F5B89">
      <w:pPr>
        <w:pStyle w:val="Standard"/>
        <w:jc w:val="center"/>
        <w:rPr>
          <w:rFonts w:asciiTheme="majorHAnsi" w:hAnsiTheme="majorHAnsi" w:cs="Calibri,Bold"/>
          <w:bCs/>
        </w:rPr>
      </w:pPr>
    </w:p>
    <w:p w:rsidR="006F5B89" w:rsidRPr="008F033C" w:rsidRDefault="00AD2CA8" w:rsidP="006F5B89">
      <w:pPr>
        <w:pStyle w:val="Standard"/>
        <w:jc w:val="center"/>
        <w:rPr>
          <w:rFonts w:asciiTheme="majorHAnsi" w:hAnsiTheme="majorHAnsi" w:cs="Calibri,Bold"/>
          <w:bCs/>
        </w:rPr>
      </w:pPr>
      <w:r>
        <w:rPr>
          <w:rFonts w:asciiTheme="majorHAnsi" w:hAnsiTheme="majorHAnsi" w:cs="Calibri,Bold"/>
          <w:bCs/>
        </w:rPr>
        <w:t xml:space="preserve">Il </w:t>
      </w:r>
      <w:r w:rsidR="006F5B89" w:rsidRPr="008F033C">
        <w:rPr>
          <w:rFonts w:asciiTheme="majorHAnsi" w:hAnsiTheme="majorHAnsi" w:cs="Calibri,Bold"/>
          <w:bCs/>
        </w:rPr>
        <w:t>Responsabile Unico del Procedimento</w:t>
      </w:r>
    </w:p>
    <w:p w:rsidR="003F1510" w:rsidRPr="003F1510" w:rsidRDefault="003F1510" w:rsidP="003F1510">
      <w:pPr>
        <w:pStyle w:val="Standard"/>
        <w:jc w:val="center"/>
        <w:rPr>
          <w:rFonts w:asciiTheme="majorHAnsi" w:hAnsiTheme="majorHAnsi" w:cs="Calibri,Bold"/>
          <w:bCs/>
        </w:rPr>
      </w:pPr>
      <w:r w:rsidRPr="003F1510">
        <w:rPr>
          <w:rFonts w:asciiTheme="majorHAnsi" w:hAnsiTheme="majorHAnsi" w:cs="Calibri,Bold"/>
          <w:bCs/>
        </w:rPr>
        <w:t>Ing. Luca Casciaro</w:t>
      </w:r>
    </w:p>
    <w:p w:rsidR="00E00544" w:rsidRDefault="00E00544" w:rsidP="00A04B34">
      <w:pPr>
        <w:pStyle w:val="Standard"/>
        <w:jc w:val="both"/>
        <w:rPr>
          <w:rFonts w:asciiTheme="majorHAnsi" w:hAnsiTheme="majorHAnsi" w:cs="Calibri,Bold"/>
          <w:bCs/>
          <w:sz w:val="20"/>
          <w:szCs w:val="20"/>
        </w:rPr>
      </w:pPr>
    </w:p>
    <w:p w:rsidR="005A2ABC" w:rsidRDefault="005A2ABC" w:rsidP="00A04B34">
      <w:pPr>
        <w:pStyle w:val="Standard"/>
        <w:jc w:val="both"/>
        <w:rPr>
          <w:rFonts w:asciiTheme="majorHAnsi" w:hAnsiTheme="majorHAnsi" w:cs="Calibri,Bold"/>
          <w:bCs/>
          <w:sz w:val="20"/>
          <w:szCs w:val="20"/>
        </w:rPr>
      </w:pPr>
    </w:p>
    <w:p w:rsidR="00A04B34" w:rsidRPr="00E13BF6" w:rsidRDefault="00A04B34" w:rsidP="00A04B34">
      <w:pPr>
        <w:pStyle w:val="Standard"/>
        <w:jc w:val="both"/>
        <w:rPr>
          <w:rFonts w:asciiTheme="majorHAnsi" w:hAnsiTheme="majorHAnsi" w:cs="Calibri,Bold"/>
          <w:bCs/>
          <w:sz w:val="20"/>
          <w:szCs w:val="20"/>
        </w:rPr>
      </w:pPr>
      <w:r>
        <w:rPr>
          <w:rFonts w:asciiTheme="majorHAnsi" w:hAnsiTheme="majorHAnsi" w:cs="Calibri,Bold"/>
          <w:bCs/>
          <w:sz w:val="20"/>
          <w:szCs w:val="20"/>
        </w:rPr>
        <w:t>Allegato: Modello A</w:t>
      </w:r>
    </w:p>
    <w:sectPr w:rsidR="00A04B34" w:rsidRPr="00E13BF6" w:rsidSect="000C6589">
      <w:headerReference w:type="default" r:id="rId11"/>
      <w:footerReference w:type="even" r:id="rId12"/>
      <w:footerReference w:type="default" r:id="rId13"/>
      <w:pgSz w:w="11906" w:h="16838"/>
      <w:pgMar w:top="851" w:right="1558" w:bottom="709" w:left="1134" w:header="624"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315" w:rsidRDefault="00083315">
      <w:pPr>
        <w:spacing w:after="0" w:line="240" w:lineRule="auto"/>
      </w:pPr>
      <w:r>
        <w:separator/>
      </w:r>
    </w:p>
  </w:endnote>
  <w:endnote w:type="continuationSeparator" w:id="1">
    <w:p w:rsidR="00083315" w:rsidRDefault="000833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panose1 w:val="05010000000000000000"/>
    <w:charset w:val="8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Aster">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Bold">
    <w:charset w:val="00"/>
    <w:family w:val="auto"/>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6B" w:rsidRDefault="002973D4" w:rsidP="00362656">
    <w:pPr>
      <w:pStyle w:val="Pidipagina"/>
      <w:framePr w:wrap="around" w:vAnchor="text" w:hAnchor="margin" w:xAlign="right" w:y="1"/>
      <w:rPr>
        <w:rStyle w:val="Numeropagina"/>
      </w:rPr>
    </w:pPr>
    <w:r>
      <w:rPr>
        <w:rStyle w:val="Numeropagina"/>
      </w:rPr>
      <w:fldChar w:fldCharType="begin"/>
    </w:r>
    <w:r w:rsidR="0099646B">
      <w:rPr>
        <w:rStyle w:val="Numeropagina"/>
      </w:rPr>
      <w:instrText xml:space="preserve">PAGE  </w:instrText>
    </w:r>
    <w:r>
      <w:rPr>
        <w:rStyle w:val="Numeropagina"/>
      </w:rPr>
      <w:fldChar w:fldCharType="end"/>
    </w:r>
  </w:p>
  <w:p w:rsidR="0099646B" w:rsidRDefault="0099646B" w:rsidP="00362656">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6B" w:rsidRDefault="0099646B">
    <w:pPr>
      <w:pStyle w:val="Pidipagina"/>
      <w:jc w:val="right"/>
    </w:pPr>
  </w:p>
  <w:p w:rsidR="0099646B" w:rsidRDefault="0099646B" w:rsidP="00362656">
    <w:pPr>
      <w:pStyle w:val="Pidipagin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315" w:rsidRDefault="00083315">
      <w:pPr>
        <w:spacing w:after="0" w:line="240" w:lineRule="auto"/>
      </w:pPr>
      <w:r>
        <w:separator/>
      </w:r>
    </w:p>
  </w:footnote>
  <w:footnote w:type="continuationSeparator" w:id="1">
    <w:p w:rsidR="00083315" w:rsidRDefault="000833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6B" w:rsidRDefault="002973D4" w:rsidP="00E41BFA">
    <w:pPr>
      <w:spacing w:line="240" w:lineRule="auto"/>
      <w:ind w:right="283"/>
      <w:rPr>
        <w:rFonts w:ascii="Cambria" w:hAnsi="Cambria"/>
        <w:b/>
        <w:sz w:val="20"/>
      </w:rPr>
    </w:pPr>
    <w:r w:rsidRPr="002973D4">
      <w:rPr>
        <w:rFonts w:ascii="Century Gothic" w:eastAsia="Times New Roman" w:hAnsi="Century Gothic"/>
        <w:b/>
        <w:noProof/>
        <w:color w:val="FF0000"/>
        <w:sz w:val="24"/>
        <w:szCs w:val="16"/>
        <w:lang w:eastAsia="it-IT"/>
      </w:rPr>
      <w:pict>
        <v:rect id="Rettangolo 9" o:spid="_x0000_s4097" style="position:absolute;margin-left:0;margin-top:0;width:35.25pt;height:34pt;z-index:251657728;visibility:visible;mso-position-horizontal:center;mso-position-horizontal-relative:right-margin-area;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" o:allowincell="f" stroked="f">
          <v:textbox>
            <w:txbxContent>
              <w:p w:rsidR="0099646B" w:rsidRPr="00474223" w:rsidRDefault="002973D4" w:rsidP="00474223">
                <w:pPr>
                  <w:pBdr>
                    <w:bottom w:val="single" w:sz="4" w:space="1" w:color="auto"/>
                  </w:pBdr>
                  <w:rPr>
                    <w:rFonts w:ascii="Times New Roman" w:eastAsia="Times New Roman" w:hAnsi="Times New Roman" w:cs="Times New Roman"/>
                    <w:sz w:val="20"/>
                    <w:szCs w:val="20"/>
                    <w:lang w:eastAsia="it-IT"/>
                  </w:rPr>
                </w:pPr>
                <w:r w:rsidRPr="00474223">
                  <w:rPr>
                    <w:rFonts w:ascii="Times New Roman" w:eastAsia="Times New Roman" w:hAnsi="Times New Roman" w:cs="Times New Roman"/>
                    <w:sz w:val="20"/>
                    <w:szCs w:val="20"/>
                    <w:lang w:eastAsia="it-IT"/>
                  </w:rPr>
                  <w:fldChar w:fldCharType="begin"/>
                </w:r>
                <w:r w:rsidR="0099646B" w:rsidRPr="00474223">
                  <w:rPr>
                    <w:rFonts w:ascii="Times New Roman" w:eastAsia="Times New Roman" w:hAnsi="Times New Roman" w:cs="Times New Roman"/>
                    <w:sz w:val="20"/>
                    <w:szCs w:val="20"/>
                    <w:lang w:eastAsia="it-IT"/>
                  </w:rPr>
                  <w:instrText>PAGE   \* MERGEFORMAT</w:instrText>
                </w:r>
                <w:r w:rsidRPr="00474223">
                  <w:rPr>
                    <w:rFonts w:ascii="Times New Roman" w:eastAsia="Times New Roman" w:hAnsi="Times New Roman" w:cs="Times New Roman"/>
                    <w:sz w:val="20"/>
                    <w:szCs w:val="20"/>
                    <w:lang w:eastAsia="it-IT"/>
                  </w:rPr>
                  <w:fldChar w:fldCharType="separate"/>
                </w:r>
                <w:r w:rsidR="00FE0D7A">
                  <w:rPr>
                    <w:rFonts w:ascii="Times New Roman" w:eastAsia="Times New Roman" w:hAnsi="Times New Roman" w:cs="Times New Roman"/>
                    <w:noProof/>
                    <w:sz w:val="20"/>
                    <w:szCs w:val="20"/>
                    <w:lang w:eastAsia="it-IT"/>
                  </w:rPr>
                  <w:t>1</w:t>
                </w:r>
                <w:r w:rsidRPr="00474223">
                  <w:rPr>
                    <w:rFonts w:ascii="Times New Roman" w:eastAsia="Times New Roman" w:hAnsi="Times New Roman" w:cs="Times New Roman"/>
                    <w:sz w:val="20"/>
                    <w:szCs w:val="20"/>
                    <w:lang w:eastAsia="it-IT"/>
                  </w:rPr>
                  <w:fldChar w:fldCharType="end"/>
                </w:r>
              </w:p>
              <w:p w:rsidR="0099646B" w:rsidRPr="00474223" w:rsidRDefault="0099646B">
                <w:pPr>
                  <w:jc w:val="center"/>
                  <w:rPr>
                    <w:rFonts w:asciiTheme="majorHAnsi" w:eastAsiaTheme="majorEastAsia" w:hAnsiTheme="majorHAnsi" w:cstheme="majorBidi"/>
                    <w:sz w:val="44"/>
                    <w:szCs w:val="72"/>
                  </w:rPr>
                </w:pPr>
              </w:p>
            </w:txbxContent>
          </v:textbox>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A"/>
    <w:multiLevelType w:val="singleLevel"/>
    <w:tmpl w:val="0000000A"/>
    <w:name w:val="WW8Num27"/>
    <w:lvl w:ilvl="0">
      <w:numFmt w:val="bullet"/>
      <w:lvlText w:val="-"/>
      <w:lvlJc w:val="left"/>
      <w:pPr>
        <w:tabs>
          <w:tab w:val="num" w:pos="360"/>
        </w:tabs>
        <w:ind w:left="360" w:hanging="360"/>
      </w:pPr>
      <w:rPr>
        <w:rFonts w:ascii="OpenSymbol" w:hAnsi="OpenSymbol"/>
      </w:rPr>
    </w:lvl>
  </w:abstractNum>
  <w:abstractNum w:abstractNumId="2">
    <w:nsid w:val="04B531DB"/>
    <w:multiLevelType w:val="hybridMultilevel"/>
    <w:tmpl w:val="B4AA87F2"/>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1CD5556F"/>
    <w:multiLevelType w:val="hybridMultilevel"/>
    <w:tmpl w:val="9B7C80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BF92363"/>
    <w:multiLevelType w:val="hybridMultilevel"/>
    <w:tmpl w:val="9F0659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6D01A42"/>
    <w:multiLevelType w:val="hybridMultilevel"/>
    <w:tmpl w:val="B07E60B8"/>
    <w:lvl w:ilvl="0" w:tplc="61F68B1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3C52BDD"/>
    <w:multiLevelType w:val="hybridMultilevel"/>
    <w:tmpl w:val="CC9E8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2A647CB"/>
    <w:multiLevelType w:val="hybridMultilevel"/>
    <w:tmpl w:val="4BC2E856"/>
    <w:lvl w:ilvl="0" w:tplc="0410000F">
      <w:start w:val="1"/>
      <w:numFmt w:val="decimal"/>
      <w:lvlText w:val="%1."/>
      <w:lvlJc w:val="left"/>
      <w:pPr>
        <w:ind w:left="1287" w:hanging="360"/>
      </w:pPr>
    </w:lvl>
    <w:lvl w:ilvl="1" w:tplc="0410000F">
      <w:start w:val="1"/>
      <w:numFmt w:val="decimal"/>
      <w:lvlText w:val="%2."/>
      <w:lvlJc w:val="left"/>
      <w:pPr>
        <w:ind w:left="2007" w:hanging="360"/>
      </w:pPr>
    </w:lvl>
    <w:lvl w:ilvl="2" w:tplc="0410001B">
      <w:start w:val="1"/>
      <w:numFmt w:val="lowerRoman"/>
      <w:lvlText w:val="%3."/>
      <w:lvlJc w:val="right"/>
      <w:pPr>
        <w:ind w:left="2727" w:hanging="180"/>
      </w:pPr>
    </w:lvl>
    <w:lvl w:ilvl="3" w:tplc="0410000F">
      <w:start w:val="1"/>
      <w:numFmt w:val="decimal"/>
      <w:lvlText w:val="%4."/>
      <w:lvlJc w:val="left"/>
      <w:pPr>
        <w:ind w:left="3447" w:hanging="360"/>
      </w:pPr>
    </w:lvl>
    <w:lvl w:ilvl="4" w:tplc="04100019">
      <w:start w:val="1"/>
      <w:numFmt w:val="lowerLetter"/>
      <w:lvlText w:val="%5."/>
      <w:lvlJc w:val="left"/>
      <w:pPr>
        <w:ind w:left="4167" w:hanging="360"/>
      </w:pPr>
    </w:lvl>
    <w:lvl w:ilvl="5" w:tplc="0410001B">
      <w:start w:val="1"/>
      <w:numFmt w:val="lowerRoman"/>
      <w:lvlText w:val="%6."/>
      <w:lvlJc w:val="right"/>
      <w:pPr>
        <w:ind w:left="4887" w:hanging="180"/>
      </w:pPr>
    </w:lvl>
    <w:lvl w:ilvl="6" w:tplc="0410000F">
      <w:start w:val="1"/>
      <w:numFmt w:val="decimal"/>
      <w:lvlText w:val="%7."/>
      <w:lvlJc w:val="left"/>
      <w:pPr>
        <w:ind w:left="5607" w:hanging="360"/>
      </w:pPr>
    </w:lvl>
    <w:lvl w:ilvl="7" w:tplc="04100019">
      <w:start w:val="1"/>
      <w:numFmt w:val="lowerLetter"/>
      <w:lvlText w:val="%8."/>
      <w:lvlJc w:val="left"/>
      <w:pPr>
        <w:ind w:left="6327" w:hanging="360"/>
      </w:pPr>
    </w:lvl>
    <w:lvl w:ilvl="8" w:tplc="0410001B">
      <w:start w:val="1"/>
      <w:numFmt w:val="lowerRoman"/>
      <w:lvlText w:val="%9."/>
      <w:lvlJc w:val="right"/>
      <w:pPr>
        <w:ind w:left="7047" w:hanging="180"/>
      </w:pPr>
    </w:lvl>
  </w:abstractNum>
  <w:abstractNum w:abstractNumId="8">
    <w:nsid w:val="62AC3DC0"/>
    <w:multiLevelType w:val="hybridMultilevel"/>
    <w:tmpl w:val="63402BE0"/>
    <w:lvl w:ilvl="0" w:tplc="04100017">
      <w:start w:val="1"/>
      <w:numFmt w:val="lowerLetter"/>
      <w:lvlText w:val="%1)"/>
      <w:lvlJc w:val="left"/>
      <w:pPr>
        <w:ind w:left="108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35E3D15"/>
    <w:multiLevelType w:val="hybridMultilevel"/>
    <w:tmpl w:val="5AB2B1C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5"/>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283"/>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A22F52"/>
    <w:rsid w:val="00002F5E"/>
    <w:rsid w:val="000046B9"/>
    <w:rsid w:val="00005D06"/>
    <w:rsid w:val="00007689"/>
    <w:rsid w:val="000076CE"/>
    <w:rsid w:val="000138A8"/>
    <w:rsid w:val="0001402D"/>
    <w:rsid w:val="000264B8"/>
    <w:rsid w:val="000347BD"/>
    <w:rsid w:val="000351E4"/>
    <w:rsid w:val="00036C21"/>
    <w:rsid w:val="000408C9"/>
    <w:rsid w:val="00043831"/>
    <w:rsid w:val="000513E0"/>
    <w:rsid w:val="00054819"/>
    <w:rsid w:val="00054C37"/>
    <w:rsid w:val="00055353"/>
    <w:rsid w:val="00063AEF"/>
    <w:rsid w:val="00063F89"/>
    <w:rsid w:val="00067343"/>
    <w:rsid w:val="00067CA9"/>
    <w:rsid w:val="00075EBE"/>
    <w:rsid w:val="00075EEB"/>
    <w:rsid w:val="00076D0B"/>
    <w:rsid w:val="00077A8F"/>
    <w:rsid w:val="00077FE3"/>
    <w:rsid w:val="00081F39"/>
    <w:rsid w:val="000821A2"/>
    <w:rsid w:val="00083315"/>
    <w:rsid w:val="000850FD"/>
    <w:rsid w:val="000862FA"/>
    <w:rsid w:val="00087236"/>
    <w:rsid w:val="000935F6"/>
    <w:rsid w:val="00093F80"/>
    <w:rsid w:val="00096EA9"/>
    <w:rsid w:val="000A014B"/>
    <w:rsid w:val="000B1242"/>
    <w:rsid w:val="000B1AED"/>
    <w:rsid w:val="000B28F6"/>
    <w:rsid w:val="000B3A76"/>
    <w:rsid w:val="000B49B8"/>
    <w:rsid w:val="000B5878"/>
    <w:rsid w:val="000B690E"/>
    <w:rsid w:val="000C0003"/>
    <w:rsid w:val="000C0956"/>
    <w:rsid w:val="000C6563"/>
    <w:rsid w:val="000C6589"/>
    <w:rsid w:val="000D0137"/>
    <w:rsid w:val="000D1430"/>
    <w:rsid w:val="000D214E"/>
    <w:rsid w:val="000D6FFA"/>
    <w:rsid w:val="000D74C2"/>
    <w:rsid w:val="000E6490"/>
    <w:rsid w:val="000E64BF"/>
    <w:rsid w:val="000E65F7"/>
    <w:rsid w:val="000E66A1"/>
    <w:rsid w:val="000E70DF"/>
    <w:rsid w:val="000F277A"/>
    <w:rsid w:val="000F2841"/>
    <w:rsid w:val="00101DF6"/>
    <w:rsid w:val="00106CF5"/>
    <w:rsid w:val="00107283"/>
    <w:rsid w:val="001101CB"/>
    <w:rsid w:val="001106C5"/>
    <w:rsid w:val="001109CD"/>
    <w:rsid w:val="00111344"/>
    <w:rsid w:val="00112DC9"/>
    <w:rsid w:val="00112DDB"/>
    <w:rsid w:val="00112EEC"/>
    <w:rsid w:val="00115B0F"/>
    <w:rsid w:val="00117B98"/>
    <w:rsid w:val="001262FE"/>
    <w:rsid w:val="001316D0"/>
    <w:rsid w:val="00133421"/>
    <w:rsid w:val="001339CA"/>
    <w:rsid w:val="0014504A"/>
    <w:rsid w:val="0014635F"/>
    <w:rsid w:val="00147BCE"/>
    <w:rsid w:val="00154E6F"/>
    <w:rsid w:val="00155050"/>
    <w:rsid w:val="00155070"/>
    <w:rsid w:val="00156063"/>
    <w:rsid w:val="0016252B"/>
    <w:rsid w:val="00167810"/>
    <w:rsid w:val="00167D93"/>
    <w:rsid w:val="00170AB5"/>
    <w:rsid w:val="00174B43"/>
    <w:rsid w:val="00175170"/>
    <w:rsid w:val="001849F5"/>
    <w:rsid w:val="00184A1A"/>
    <w:rsid w:val="00186C95"/>
    <w:rsid w:val="001902C2"/>
    <w:rsid w:val="001926C8"/>
    <w:rsid w:val="00193A2A"/>
    <w:rsid w:val="00196C34"/>
    <w:rsid w:val="001A03D4"/>
    <w:rsid w:val="001C5315"/>
    <w:rsid w:val="001D16C9"/>
    <w:rsid w:val="001D3F53"/>
    <w:rsid w:val="001D480D"/>
    <w:rsid w:val="001D5970"/>
    <w:rsid w:val="001D6B6F"/>
    <w:rsid w:val="001E3824"/>
    <w:rsid w:val="001E5D21"/>
    <w:rsid w:val="001F0E76"/>
    <w:rsid w:val="001F1579"/>
    <w:rsid w:val="001F3FD5"/>
    <w:rsid w:val="001F525B"/>
    <w:rsid w:val="001F58B1"/>
    <w:rsid w:val="001F6D3D"/>
    <w:rsid w:val="001F6D4E"/>
    <w:rsid w:val="00200CC7"/>
    <w:rsid w:val="00201C1F"/>
    <w:rsid w:val="00204464"/>
    <w:rsid w:val="0020743D"/>
    <w:rsid w:val="0020764B"/>
    <w:rsid w:val="00212240"/>
    <w:rsid w:val="00213558"/>
    <w:rsid w:val="00213CA3"/>
    <w:rsid w:val="002148BE"/>
    <w:rsid w:val="00220A5D"/>
    <w:rsid w:val="00224651"/>
    <w:rsid w:val="00225DFE"/>
    <w:rsid w:val="002273AF"/>
    <w:rsid w:val="00232173"/>
    <w:rsid w:val="0023638E"/>
    <w:rsid w:val="002370DD"/>
    <w:rsid w:val="00240C22"/>
    <w:rsid w:val="00240ECE"/>
    <w:rsid w:val="002410F2"/>
    <w:rsid w:val="002415CC"/>
    <w:rsid w:val="0024317D"/>
    <w:rsid w:val="00247C7D"/>
    <w:rsid w:val="002503F4"/>
    <w:rsid w:val="002546EB"/>
    <w:rsid w:val="00264573"/>
    <w:rsid w:val="0026483B"/>
    <w:rsid w:val="00265609"/>
    <w:rsid w:val="00267AAA"/>
    <w:rsid w:val="00270D5E"/>
    <w:rsid w:val="00271B9B"/>
    <w:rsid w:val="00273244"/>
    <w:rsid w:val="0027356F"/>
    <w:rsid w:val="00274E57"/>
    <w:rsid w:val="002825B1"/>
    <w:rsid w:val="00283479"/>
    <w:rsid w:val="0028392D"/>
    <w:rsid w:val="0028498A"/>
    <w:rsid w:val="00285ED9"/>
    <w:rsid w:val="002867FC"/>
    <w:rsid w:val="00286CEB"/>
    <w:rsid w:val="00287C13"/>
    <w:rsid w:val="002973D4"/>
    <w:rsid w:val="00297D5F"/>
    <w:rsid w:val="002A7E34"/>
    <w:rsid w:val="002B0D6C"/>
    <w:rsid w:val="002B0F95"/>
    <w:rsid w:val="002C0061"/>
    <w:rsid w:val="002C00DF"/>
    <w:rsid w:val="002C228C"/>
    <w:rsid w:val="002C384E"/>
    <w:rsid w:val="002C4F2F"/>
    <w:rsid w:val="002C5000"/>
    <w:rsid w:val="002C5B01"/>
    <w:rsid w:val="002D0ADE"/>
    <w:rsid w:val="002D4208"/>
    <w:rsid w:val="002D6D4E"/>
    <w:rsid w:val="002D6EB7"/>
    <w:rsid w:val="002E040E"/>
    <w:rsid w:val="002E3E37"/>
    <w:rsid w:val="002F12A9"/>
    <w:rsid w:val="002F2E8B"/>
    <w:rsid w:val="002F548B"/>
    <w:rsid w:val="00303C50"/>
    <w:rsid w:val="0030405E"/>
    <w:rsid w:val="00310737"/>
    <w:rsid w:val="00312922"/>
    <w:rsid w:val="00312F87"/>
    <w:rsid w:val="003147DF"/>
    <w:rsid w:val="00320667"/>
    <w:rsid w:val="00320B4B"/>
    <w:rsid w:val="00330FB1"/>
    <w:rsid w:val="003314FC"/>
    <w:rsid w:val="00331865"/>
    <w:rsid w:val="0033391C"/>
    <w:rsid w:val="00333DFE"/>
    <w:rsid w:val="00341F41"/>
    <w:rsid w:val="0034246B"/>
    <w:rsid w:val="0034719C"/>
    <w:rsid w:val="003515DB"/>
    <w:rsid w:val="0035282F"/>
    <w:rsid w:val="00355BCC"/>
    <w:rsid w:val="0035690A"/>
    <w:rsid w:val="00357A2B"/>
    <w:rsid w:val="00362656"/>
    <w:rsid w:val="00364D3D"/>
    <w:rsid w:val="0036642C"/>
    <w:rsid w:val="00366CAF"/>
    <w:rsid w:val="00366EDA"/>
    <w:rsid w:val="00370894"/>
    <w:rsid w:val="00372A0A"/>
    <w:rsid w:val="00375DBD"/>
    <w:rsid w:val="00380538"/>
    <w:rsid w:val="0038606F"/>
    <w:rsid w:val="00386C3C"/>
    <w:rsid w:val="003906BC"/>
    <w:rsid w:val="0039250C"/>
    <w:rsid w:val="00394055"/>
    <w:rsid w:val="00394C71"/>
    <w:rsid w:val="00396071"/>
    <w:rsid w:val="0039657A"/>
    <w:rsid w:val="00396EB4"/>
    <w:rsid w:val="00397900"/>
    <w:rsid w:val="00397CDC"/>
    <w:rsid w:val="003A0772"/>
    <w:rsid w:val="003A103A"/>
    <w:rsid w:val="003A3865"/>
    <w:rsid w:val="003A6A83"/>
    <w:rsid w:val="003B2057"/>
    <w:rsid w:val="003B2ED1"/>
    <w:rsid w:val="003B76A5"/>
    <w:rsid w:val="003C11FB"/>
    <w:rsid w:val="003C33CE"/>
    <w:rsid w:val="003C6C48"/>
    <w:rsid w:val="003C779B"/>
    <w:rsid w:val="003C7BB1"/>
    <w:rsid w:val="003D224D"/>
    <w:rsid w:val="003D59A6"/>
    <w:rsid w:val="003D69F8"/>
    <w:rsid w:val="003D78AF"/>
    <w:rsid w:val="003E1896"/>
    <w:rsid w:val="003E3278"/>
    <w:rsid w:val="003E4AA8"/>
    <w:rsid w:val="003E76AF"/>
    <w:rsid w:val="003F1510"/>
    <w:rsid w:val="003F5CEC"/>
    <w:rsid w:val="003F5F91"/>
    <w:rsid w:val="004022C5"/>
    <w:rsid w:val="00403B91"/>
    <w:rsid w:val="00407B68"/>
    <w:rsid w:val="004114AF"/>
    <w:rsid w:val="004120CA"/>
    <w:rsid w:val="00423C34"/>
    <w:rsid w:val="004242EE"/>
    <w:rsid w:val="004267D6"/>
    <w:rsid w:val="004278F2"/>
    <w:rsid w:val="00430181"/>
    <w:rsid w:val="00433893"/>
    <w:rsid w:val="004340FB"/>
    <w:rsid w:val="00435E94"/>
    <w:rsid w:val="004368B9"/>
    <w:rsid w:val="00444B72"/>
    <w:rsid w:val="004455B1"/>
    <w:rsid w:val="00445A54"/>
    <w:rsid w:val="0045406C"/>
    <w:rsid w:val="004541D5"/>
    <w:rsid w:val="0046273F"/>
    <w:rsid w:val="00464999"/>
    <w:rsid w:val="0047065A"/>
    <w:rsid w:val="00470810"/>
    <w:rsid w:val="004717C4"/>
    <w:rsid w:val="00473EEA"/>
    <w:rsid w:val="00474223"/>
    <w:rsid w:val="00480E99"/>
    <w:rsid w:val="004836A6"/>
    <w:rsid w:val="0048769E"/>
    <w:rsid w:val="0049294A"/>
    <w:rsid w:val="0049505E"/>
    <w:rsid w:val="004957FC"/>
    <w:rsid w:val="004969F7"/>
    <w:rsid w:val="004A03FE"/>
    <w:rsid w:val="004A1677"/>
    <w:rsid w:val="004A5096"/>
    <w:rsid w:val="004A5623"/>
    <w:rsid w:val="004A5E53"/>
    <w:rsid w:val="004B21C1"/>
    <w:rsid w:val="004C5DFC"/>
    <w:rsid w:val="004D318A"/>
    <w:rsid w:val="004D7C73"/>
    <w:rsid w:val="004E0106"/>
    <w:rsid w:val="004E27C7"/>
    <w:rsid w:val="004E336D"/>
    <w:rsid w:val="004E3A80"/>
    <w:rsid w:val="004E5224"/>
    <w:rsid w:val="004E5B3C"/>
    <w:rsid w:val="004E795C"/>
    <w:rsid w:val="004F1E4D"/>
    <w:rsid w:val="004F2B24"/>
    <w:rsid w:val="004F381A"/>
    <w:rsid w:val="004F4356"/>
    <w:rsid w:val="004F5B4F"/>
    <w:rsid w:val="004F6045"/>
    <w:rsid w:val="004F63C3"/>
    <w:rsid w:val="004F6984"/>
    <w:rsid w:val="00502946"/>
    <w:rsid w:val="00503847"/>
    <w:rsid w:val="00504023"/>
    <w:rsid w:val="00506012"/>
    <w:rsid w:val="00506707"/>
    <w:rsid w:val="00512F79"/>
    <w:rsid w:val="005142C3"/>
    <w:rsid w:val="0053250B"/>
    <w:rsid w:val="00544F98"/>
    <w:rsid w:val="00552788"/>
    <w:rsid w:val="0055514A"/>
    <w:rsid w:val="005609AE"/>
    <w:rsid w:val="005657A5"/>
    <w:rsid w:val="005703CE"/>
    <w:rsid w:val="00571E70"/>
    <w:rsid w:val="00573492"/>
    <w:rsid w:val="00575822"/>
    <w:rsid w:val="0058119D"/>
    <w:rsid w:val="00581A91"/>
    <w:rsid w:val="00582F9F"/>
    <w:rsid w:val="00583693"/>
    <w:rsid w:val="00584A66"/>
    <w:rsid w:val="0058588A"/>
    <w:rsid w:val="0058652D"/>
    <w:rsid w:val="00587289"/>
    <w:rsid w:val="005878C9"/>
    <w:rsid w:val="00587979"/>
    <w:rsid w:val="00587A9E"/>
    <w:rsid w:val="00592725"/>
    <w:rsid w:val="00594CB3"/>
    <w:rsid w:val="005956AB"/>
    <w:rsid w:val="005A1EF7"/>
    <w:rsid w:val="005A2ABC"/>
    <w:rsid w:val="005A3F4D"/>
    <w:rsid w:val="005A487D"/>
    <w:rsid w:val="005A4B18"/>
    <w:rsid w:val="005A4F35"/>
    <w:rsid w:val="005A5EA7"/>
    <w:rsid w:val="005A7203"/>
    <w:rsid w:val="005B19DE"/>
    <w:rsid w:val="005B327B"/>
    <w:rsid w:val="005B3D43"/>
    <w:rsid w:val="005B44C1"/>
    <w:rsid w:val="005B7650"/>
    <w:rsid w:val="005B76C9"/>
    <w:rsid w:val="005B7CA6"/>
    <w:rsid w:val="005C090B"/>
    <w:rsid w:val="005C1450"/>
    <w:rsid w:val="005C2525"/>
    <w:rsid w:val="005C300D"/>
    <w:rsid w:val="005C4F0A"/>
    <w:rsid w:val="005C57F8"/>
    <w:rsid w:val="005C5CB9"/>
    <w:rsid w:val="005C629B"/>
    <w:rsid w:val="005C64A3"/>
    <w:rsid w:val="005C6EAB"/>
    <w:rsid w:val="005D1704"/>
    <w:rsid w:val="005D5619"/>
    <w:rsid w:val="005D7C2B"/>
    <w:rsid w:val="005E0C24"/>
    <w:rsid w:val="005E5A33"/>
    <w:rsid w:val="005E5E25"/>
    <w:rsid w:val="005E5FE8"/>
    <w:rsid w:val="005E65F4"/>
    <w:rsid w:val="005F1D74"/>
    <w:rsid w:val="005F1EAE"/>
    <w:rsid w:val="005F6C5F"/>
    <w:rsid w:val="0060019E"/>
    <w:rsid w:val="006009FF"/>
    <w:rsid w:val="00604C4B"/>
    <w:rsid w:val="00606E23"/>
    <w:rsid w:val="006075C6"/>
    <w:rsid w:val="00611BFE"/>
    <w:rsid w:val="00614077"/>
    <w:rsid w:val="0061436E"/>
    <w:rsid w:val="006205FB"/>
    <w:rsid w:val="0062168B"/>
    <w:rsid w:val="00621FF7"/>
    <w:rsid w:val="00622889"/>
    <w:rsid w:val="00624380"/>
    <w:rsid w:val="0062497B"/>
    <w:rsid w:val="006257D7"/>
    <w:rsid w:val="00630A6E"/>
    <w:rsid w:val="0063285F"/>
    <w:rsid w:val="006340FA"/>
    <w:rsid w:val="006367D5"/>
    <w:rsid w:val="00641469"/>
    <w:rsid w:val="006427A6"/>
    <w:rsid w:val="00642B83"/>
    <w:rsid w:val="00644518"/>
    <w:rsid w:val="00652F81"/>
    <w:rsid w:val="00652FC1"/>
    <w:rsid w:val="00653C08"/>
    <w:rsid w:val="00657136"/>
    <w:rsid w:val="00657C7B"/>
    <w:rsid w:val="006628EA"/>
    <w:rsid w:val="0066333C"/>
    <w:rsid w:val="00666084"/>
    <w:rsid w:val="00667267"/>
    <w:rsid w:val="00674685"/>
    <w:rsid w:val="00674EFA"/>
    <w:rsid w:val="00677A21"/>
    <w:rsid w:val="00677C79"/>
    <w:rsid w:val="00677F91"/>
    <w:rsid w:val="006822F1"/>
    <w:rsid w:val="00682C84"/>
    <w:rsid w:val="00682D20"/>
    <w:rsid w:val="00683841"/>
    <w:rsid w:val="00687E8A"/>
    <w:rsid w:val="00692ADA"/>
    <w:rsid w:val="006A2A8D"/>
    <w:rsid w:val="006A5210"/>
    <w:rsid w:val="006A6C25"/>
    <w:rsid w:val="006B2B21"/>
    <w:rsid w:val="006B3E8E"/>
    <w:rsid w:val="006B409F"/>
    <w:rsid w:val="006B7D9B"/>
    <w:rsid w:val="006C67D6"/>
    <w:rsid w:val="006C6D19"/>
    <w:rsid w:val="006D155C"/>
    <w:rsid w:val="006D2F8F"/>
    <w:rsid w:val="006D685F"/>
    <w:rsid w:val="006D7537"/>
    <w:rsid w:val="006D7E51"/>
    <w:rsid w:val="006E213E"/>
    <w:rsid w:val="006F04B6"/>
    <w:rsid w:val="006F091E"/>
    <w:rsid w:val="006F103A"/>
    <w:rsid w:val="006F4303"/>
    <w:rsid w:val="006F4BE5"/>
    <w:rsid w:val="006F5B89"/>
    <w:rsid w:val="006F5BB6"/>
    <w:rsid w:val="006F66A2"/>
    <w:rsid w:val="006F7FB2"/>
    <w:rsid w:val="007028C1"/>
    <w:rsid w:val="00703C0F"/>
    <w:rsid w:val="00712B4D"/>
    <w:rsid w:val="00713779"/>
    <w:rsid w:val="00715C16"/>
    <w:rsid w:val="00717FDC"/>
    <w:rsid w:val="0072078C"/>
    <w:rsid w:val="007220CA"/>
    <w:rsid w:val="007255F1"/>
    <w:rsid w:val="007258DB"/>
    <w:rsid w:val="00726ED7"/>
    <w:rsid w:val="00727125"/>
    <w:rsid w:val="00743758"/>
    <w:rsid w:val="00750413"/>
    <w:rsid w:val="00750441"/>
    <w:rsid w:val="00750859"/>
    <w:rsid w:val="00750FE6"/>
    <w:rsid w:val="007548E5"/>
    <w:rsid w:val="00761198"/>
    <w:rsid w:val="00762BFF"/>
    <w:rsid w:val="00764205"/>
    <w:rsid w:val="00764EE0"/>
    <w:rsid w:val="007671C5"/>
    <w:rsid w:val="007741F8"/>
    <w:rsid w:val="00775E71"/>
    <w:rsid w:val="007767C3"/>
    <w:rsid w:val="0078008F"/>
    <w:rsid w:val="00781C9C"/>
    <w:rsid w:val="00781CFA"/>
    <w:rsid w:val="007825A8"/>
    <w:rsid w:val="00782C96"/>
    <w:rsid w:val="0078378B"/>
    <w:rsid w:val="00784DCC"/>
    <w:rsid w:val="00785CD3"/>
    <w:rsid w:val="007869A4"/>
    <w:rsid w:val="00787E5B"/>
    <w:rsid w:val="00790AF3"/>
    <w:rsid w:val="00791976"/>
    <w:rsid w:val="00793E03"/>
    <w:rsid w:val="00795180"/>
    <w:rsid w:val="00795734"/>
    <w:rsid w:val="00797CE3"/>
    <w:rsid w:val="007A2080"/>
    <w:rsid w:val="007B22B4"/>
    <w:rsid w:val="007B281C"/>
    <w:rsid w:val="007B4127"/>
    <w:rsid w:val="007C2A97"/>
    <w:rsid w:val="007D398D"/>
    <w:rsid w:val="007D3C5E"/>
    <w:rsid w:val="007D4567"/>
    <w:rsid w:val="007D463D"/>
    <w:rsid w:val="007D4989"/>
    <w:rsid w:val="007D6AEC"/>
    <w:rsid w:val="007D78E1"/>
    <w:rsid w:val="007E3C09"/>
    <w:rsid w:val="007E69CD"/>
    <w:rsid w:val="007F4623"/>
    <w:rsid w:val="00802785"/>
    <w:rsid w:val="0080570E"/>
    <w:rsid w:val="008058A1"/>
    <w:rsid w:val="00807541"/>
    <w:rsid w:val="008113F2"/>
    <w:rsid w:val="00813F02"/>
    <w:rsid w:val="0081555E"/>
    <w:rsid w:val="00815821"/>
    <w:rsid w:val="0082032C"/>
    <w:rsid w:val="008235B7"/>
    <w:rsid w:val="0082523C"/>
    <w:rsid w:val="00826C90"/>
    <w:rsid w:val="00827A75"/>
    <w:rsid w:val="00831F81"/>
    <w:rsid w:val="008346A9"/>
    <w:rsid w:val="00835327"/>
    <w:rsid w:val="00835F2E"/>
    <w:rsid w:val="008371C6"/>
    <w:rsid w:val="0083744C"/>
    <w:rsid w:val="0084054F"/>
    <w:rsid w:val="008411F3"/>
    <w:rsid w:val="0084503D"/>
    <w:rsid w:val="00845D55"/>
    <w:rsid w:val="00845DFE"/>
    <w:rsid w:val="00851DC8"/>
    <w:rsid w:val="00852ACD"/>
    <w:rsid w:val="00862AC3"/>
    <w:rsid w:val="00866037"/>
    <w:rsid w:val="0086690C"/>
    <w:rsid w:val="008711F0"/>
    <w:rsid w:val="008730E0"/>
    <w:rsid w:val="00873F1F"/>
    <w:rsid w:val="00876E19"/>
    <w:rsid w:val="008771A4"/>
    <w:rsid w:val="00880C32"/>
    <w:rsid w:val="008845DE"/>
    <w:rsid w:val="00885595"/>
    <w:rsid w:val="00890595"/>
    <w:rsid w:val="00890E04"/>
    <w:rsid w:val="008914ED"/>
    <w:rsid w:val="00895D36"/>
    <w:rsid w:val="008A3F6B"/>
    <w:rsid w:val="008B2C9C"/>
    <w:rsid w:val="008B4E0B"/>
    <w:rsid w:val="008C3D58"/>
    <w:rsid w:val="008C6A4D"/>
    <w:rsid w:val="008C7106"/>
    <w:rsid w:val="008D046D"/>
    <w:rsid w:val="008D15A4"/>
    <w:rsid w:val="008D434E"/>
    <w:rsid w:val="008E0085"/>
    <w:rsid w:val="008E060E"/>
    <w:rsid w:val="008E4A8D"/>
    <w:rsid w:val="008E5BC6"/>
    <w:rsid w:val="008E6016"/>
    <w:rsid w:val="008F033C"/>
    <w:rsid w:val="008F19DA"/>
    <w:rsid w:val="008F4245"/>
    <w:rsid w:val="009016EA"/>
    <w:rsid w:val="0090395E"/>
    <w:rsid w:val="00905080"/>
    <w:rsid w:val="009248F0"/>
    <w:rsid w:val="0092685B"/>
    <w:rsid w:val="00927AA5"/>
    <w:rsid w:val="009304B4"/>
    <w:rsid w:val="0093408E"/>
    <w:rsid w:val="009436EE"/>
    <w:rsid w:val="00946705"/>
    <w:rsid w:val="00946A0C"/>
    <w:rsid w:val="00950EB9"/>
    <w:rsid w:val="009561E0"/>
    <w:rsid w:val="0096071A"/>
    <w:rsid w:val="0096411F"/>
    <w:rsid w:val="009652C6"/>
    <w:rsid w:val="009656BC"/>
    <w:rsid w:val="00966320"/>
    <w:rsid w:val="00972B88"/>
    <w:rsid w:val="00972FD1"/>
    <w:rsid w:val="00974DBE"/>
    <w:rsid w:val="00977649"/>
    <w:rsid w:val="00977E61"/>
    <w:rsid w:val="009833D9"/>
    <w:rsid w:val="00990552"/>
    <w:rsid w:val="0099127A"/>
    <w:rsid w:val="00995B66"/>
    <w:rsid w:val="0099646B"/>
    <w:rsid w:val="009973B9"/>
    <w:rsid w:val="009A0943"/>
    <w:rsid w:val="009A6B15"/>
    <w:rsid w:val="009A796C"/>
    <w:rsid w:val="009C0499"/>
    <w:rsid w:val="009C0C01"/>
    <w:rsid w:val="009C148A"/>
    <w:rsid w:val="009C2DBC"/>
    <w:rsid w:val="009C306C"/>
    <w:rsid w:val="009C4987"/>
    <w:rsid w:val="009C51DE"/>
    <w:rsid w:val="009C5930"/>
    <w:rsid w:val="009C6F5C"/>
    <w:rsid w:val="009D0684"/>
    <w:rsid w:val="009D128C"/>
    <w:rsid w:val="009D384D"/>
    <w:rsid w:val="009E4A3F"/>
    <w:rsid w:val="009E6668"/>
    <w:rsid w:val="009E7CBD"/>
    <w:rsid w:val="009F3635"/>
    <w:rsid w:val="009F3720"/>
    <w:rsid w:val="009F50BD"/>
    <w:rsid w:val="009F61A2"/>
    <w:rsid w:val="009F73BF"/>
    <w:rsid w:val="009F7BA4"/>
    <w:rsid w:val="00A0499E"/>
    <w:rsid w:val="00A04B34"/>
    <w:rsid w:val="00A05B07"/>
    <w:rsid w:val="00A06BDD"/>
    <w:rsid w:val="00A0713C"/>
    <w:rsid w:val="00A12BCA"/>
    <w:rsid w:val="00A158BA"/>
    <w:rsid w:val="00A159F9"/>
    <w:rsid w:val="00A15B38"/>
    <w:rsid w:val="00A15FE1"/>
    <w:rsid w:val="00A1674B"/>
    <w:rsid w:val="00A1728A"/>
    <w:rsid w:val="00A22F52"/>
    <w:rsid w:val="00A2313A"/>
    <w:rsid w:val="00A24492"/>
    <w:rsid w:val="00A245E4"/>
    <w:rsid w:val="00A25CEF"/>
    <w:rsid w:val="00A27CD8"/>
    <w:rsid w:val="00A30DF8"/>
    <w:rsid w:val="00A348C9"/>
    <w:rsid w:val="00A34EE8"/>
    <w:rsid w:val="00A416FB"/>
    <w:rsid w:val="00A462FF"/>
    <w:rsid w:val="00A46C16"/>
    <w:rsid w:val="00A52551"/>
    <w:rsid w:val="00A5279A"/>
    <w:rsid w:val="00A53297"/>
    <w:rsid w:val="00A53D62"/>
    <w:rsid w:val="00A56E4B"/>
    <w:rsid w:val="00A57AF8"/>
    <w:rsid w:val="00A57ED5"/>
    <w:rsid w:val="00A61F6F"/>
    <w:rsid w:val="00A638D2"/>
    <w:rsid w:val="00A64400"/>
    <w:rsid w:val="00A705C2"/>
    <w:rsid w:val="00A74EE9"/>
    <w:rsid w:val="00A75C10"/>
    <w:rsid w:val="00A804D8"/>
    <w:rsid w:val="00A81EDD"/>
    <w:rsid w:val="00A85623"/>
    <w:rsid w:val="00A91E79"/>
    <w:rsid w:val="00A93D08"/>
    <w:rsid w:val="00AA0B67"/>
    <w:rsid w:val="00AA295C"/>
    <w:rsid w:val="00AA3479"/>
    <w:rsid w:val="00AB2499"/>
    <w:rsid w:val="00AB7EE3"/>
    <w:rsid w:val="00AC0B4F"/>
    <w:rsid w:val="00AC3595"/>
    <w:rsid w:val="00AC3DC5"/>
    <w:rsid w:val="00AC3E36"/>
    <w:rsid w:val="00AC5B1A"/>
    <w:rsid w:val="00AC64D1"/>
    <w:rsid w:val="00AC69AD"/>
    <w:rsid w:val="00AD0AEB"/>
    <w:rsid w:val="00AD0E59"/>
    <w:rsid w:val="00AD1D82"/>
    <w:rsid w:val="00AD2CA8"/>
    <w:rsid w:val="00AD3A6A"/>
    <w:rsid w:val="00AD4BE9"/>
    <w:rsid w:val="00AE183B"/>
    <w:rsid w:val="00AE2511"/>
    <w:rsid w:val="00AE3772"/>
    <w:rsid w:val="00AE3B40"/>
    <w:rsid w:val="00AE4F16"/>
    <w:rsid w:val="00AE4F3B"/>
    <w:rsid w:val="00AE54C3"/>
    <w:rsid w:val="00AE565C"/>
    <w:rsid w:val="00AE6F72"/>
    <w:rsid w:val="00AE7E92"/>
    <w:rsid w:val="00AF3C45"/>
    <w:rsid w:val="00AF49E8"/>
    <w:rsid w:val="00AF6A87"/>
    <w:rsid w:val="00B005AF"/>
    <w:rsid w:val="00B00D2E"/>
    <w:rsid w:val="00B036F7"/>
    <w:rsid w:val="00B03C89"/>
    <w:rsid w:val="00B03FAF"/>
    <w:rsid w:val="00B04FC9"/>
    <w:rsid w:val="00B10538"/>
    <w:rsid w:val="00B105C7"/>
    <w:rsid w:val="00B13A4F"/>
    <w:rsid w:val="00B211FD"/>
    <w:rsid w:val="00B24663"/>
    <w:rsid w:val="00B24F10"/>
    <w:rsid w:val="00B33082"/>
    <w:rsid w:val="00B33BD5"/>
    <w:rsid w:val="00B353A1"/>
    <w:rsid w:val="00B35F2C"/>
    <w:rsid w:val="00B376F9"/>
    <w:rsid w:val="00B423B2"/>
    <w:rsid w:val="00B42B19"/>
    <w:rsid w:val="00B439DE"/>
    <w:rsid w:val="00B43FE1"/>
    <w:rsid w:val="00B44C52"/>
    <w:rsid w:val="00B45C86"/>
    <w:rsid w:val="00B479DB"/>
    <w:rsid w:val="00B47A33"/>
    <w:rsid w:val="00B558CA"/>
    <w:rsid w:val="00B606C5"/>
    <w:rsid w:val="00B666C5"/>
    <w:rsid w:val="00B66F87"/>
    <w:rsid w:val="00B7212D"/>
    <w:rsid w:val="00B80A00"/>
    <w:rsid w:val="00B82246"/>
    <w:rsid w:val="00B829F8"/>
    <w:rsid w:val="00B8563A"/>
    <w:rsid w:val="00B90A1F"/>
    <w:rsid w:val="00BA1789"/>
    <w:rsid w:val="00BA17C8"/>
    <w:rsid w:val="00BB04B8"/>
    <w:rsid w:val="00BB227B"/>
    <w:rsid w:val="00BB2E4D"/>
    <w:rsid w:val="00BB5605"/>
    <w:rsid w:val="00BC4E88"/>
    <w:rsid w:val="00BD1B5E"/>
    <w:rsid w:val="00BD3F5F"/>
    <w:rsid w:val="00BD4D39"/>
    <w:rsid w:val="00BE0DE4"/>
    <w:rsid w:val="00BE3482"/>
    <w:rsid w:val="00BE5407"/>
    <w:rsid w:val="00BE632F"/>
    <w:rsid w:val="00BF1DDF"/>
    <w:rsid w:val="00BF6A69"/>
    <w:rsid w:val="00C00F50"/>
    <w:rsid w:val="00C02DB8"/>
    <w:rsid w:val="00C04E3C"/>
    <w:rsid w:val="00C06B78"/>
    <w:rsid w:val="00C0757C"/>
    <w:rsid w:val="00C1134A"/>
    <w:rsid w:val="00C118FB"/>
    <w:rsid w:val="00C1789B"/>
    <w:rsid w:val="00C2764D"/>
    <w:rsid w:val="00C322B7"/>
    <w:rsid w:val="00C32C28"/>
    <w:rsid w:val="00C34521"/>
    <w:rsid w:val="00C3501E"/>
    <w:rsid w:val="00C432DE"/>
    <w:rsid w:val="00C46D5A"/>
    <w:rsid w:val="00C4738E"/>
    <w:rsid w:val="00C5041F"/>
    <w:rsid w:val="00C51890"/>
    <w:rsid w:val="00C54FBE"/>
    <w:rsid w:val="00C57756"/>
    <w:rsid w:val="00C620D9"/>
    <w:rsid w:val="00C6307F"/>
    <w:rsid w:val="00C63CF0"/>
    <w:rsid w:val="00C7276A"/>
    <w:rsid w:val="00C7424A"/>
    <w:rsid w:val="00C8173E"/>
    <w:rsid w:val="00C82193"/>
    <w:rsid w:val="00C82613"/>
    <w:rsid w:val="00C8272C"/>
    <w:rsid w:val="00C84AA8"/>
    <w:rsid w:val="00C86FE4"/>
    <w:rsid w:val="00C904ED"/>
    <w:rsid w:val="00C91FA7"/>
    <w:rsid w:val="00C93212"/>
    <w:rsid w:val="00C93C07"/>
    <w:rsid w:val="00C965CA"/>
    <w:rsid w:val="00CA5AE6"/>
    <w:rsid w:val="00CB0F1E"/>
    <w:rsid w:val="00CB5A39"/>
    <w:rsid w:val="00CC0FD6"/>
    <w:rsid w:val="00CC3EBA"/>
    <w:rsid w:val="00CC50ED"/>
    <w:rsid w:val="00CC60EB"/>
    <w:rsid w:val="00CC6758"/>
    <w:rsid w:val="00CC7AC5"/>
    <w:rsid w:val="00CD115E"/>
    <w:rsid w:val="00CD22D8"/>
    <w:rsid w:val="00CD35B6"/>
    <w:rsid w:val="00CD52F5"/>
    <w:rsid w:val="00CD7A6B"/>
    <w:rsid w:val="00CE123D"/>
    <w:rsid w:val="00CE5464"/>
    <w:rsid w:val="00CF3F9F"/>
    <w:rsid w:val="00CF4287"/>
    <w:rsid w:val="00D0019F"/>
    <w:rsid w:val="00D004B7"/>
    <w:rsid w:val="00D02389"/>
    <w:rsid w:val="00D02E9C"/>
    <w:rsid w:val="00D05709"/>
    <w:rsid w:val="00D078AA"/>
    <w:rsid w:val="00D07A70"/>
    <w:rsid w:val="00D07DAE"/>
    <w:rsid w:val="00D121F5"/>
    <w:rsid w:val="00D134DD"/>
    <w:rsid w:val="00D13D49"/>
    <w:rsid w:val="00D143A8"/>
    <w:rsid w:val="00D15E9B"/>
    <w:rsid w:val="00D257B4"/>
    <w:rsid w:val="00D265CC"/>
    <w:rsid w:val="00D31F00"/>
    <w:rsid w:val="00D32DCA"/>
    <w:rsid w:val="00D34FB0"/>
    <w:rsid w:val="00D353BC"/>
    <w:rsid w:val="00D401D4"/>
    <w:rsid w:val="00D40B39"/>
    <w:rsid w:val="00D41BE1"/>
    <w:rsid w:val="00D41C60"/>
    <w:rsid w:val="00D428CC"/>
    <w:rsid w:val="00D42D2F"/>
    <w:rsid w:val="00D45615"/>
    <w:rsid w:val="00D4669F"/>
    <w:rsid w:val="00D51407"/>
    <w:rsid w:val="00D51680"/>
    <w:rsid w:val="00D55696"/>
    <w:rsid w:val="00D55FE1"/>
    <w:rsid w:val="00D5797F"/>
    <w:rsid w:val="00D60D48"/>
    <w:rsid w:val="00D61C48"/>
    <w:rsid w:val="00D77D2E"/>
    <w:rsid w:val="00D80768"/>
    <w:rsid w:val="00D80EA1"/>
    <w:rsid w:val="00D87A5F"/>
    <w:rsid w:val="00D924F3"/>
    <w:rsid w:val="00D928BD"/>
    <w:rsid w:val="00D92CC5"/>
    <w:rsid w:val="00D943DD"/>
    <w:rsid w:val="00DA129F"/>
    <w:rsid w:val="00DA2D64"/>
    <w:rsid w:val="00DA38CC"/>
    <w:rsid w:val="00DA77A0"/>
    <w:rsid w:val="00DB0EA1"/>
    <w:rsid w:val="00DB1047"/>
    <w:rsid w:val="00DB2DE0"/>
    <w:rsid w:val="00DB6757"/>
    <w:rsid w:val="00DB6B7C"/>
    <w:rsid w:val="00DB7A26"/>
    <w:rsid w:val="00DC1F8D"/>
    <w:rsid w:val="00DC51E4"/>
    <w:rsid w:val="00DD1FB9"/>
    <w:rsid w:val="00DD3FAA"/>
    <w:rsid w:val="00DD42AE"/>
    <w:rsid w:val="00DD60C3"/>
    <w:rsid w:val="00DE1504"/>
    <w:rsid w:val="00DE2067"/>
    <w:rsid w:val="00DE5121"/>
    <w:rsid w:val="00DE69B8"/>
    <w:rsid w:val="00DE7BEB"/>
    <w:rsid w:val="00DF1D8A"/>
    <w:rsid w:val="00DF2DC3"/>
    <w:rsid w:val="00DF3249"/>
    <w:rsid w:val="00DF369B"/>
    <w:rsid w:val="00DF41F9"/>
    <w:rsid w:val="00DF437D"/>
    <w:rsid w:val="00DF4D86"/>
    <w:rsid w:val="00DF522B"/>
    <w:rsid w:val="00DF5541"/>
    <w:rsid w:val="00E001C2"/>
    <w:rsid w:val="00E00544"/>
    <w:rsid w:val="00E01373"/>
    <w:rsid w:val="00E03AFD"/>
    <w:rsid w:val="00E042E6"/>
    <w:rsid w:val="00E04BB9"/>
    <w:rsid w:val="00E10E11"/>
    <w:rsid w:val="00E11C64"/>
    <w:rsid w:val="00E13BF6"/>
    <w:rsid w:val="00E207D0"/>
    <w:rsid w:val="00E25021"/>
    <w:rsid w:val="00E26819"/>
    <w:rsid w:val="00E26921"/>
    <w:rsid w:val="00E31A28"/>
    <w:rsid w:val="00E35A85"/>
    <w:rsid w:val="00E41BFA"/>
    <w:rsid w:val="00E4437C"/>
    <w:rsid w:val="00E44AB9"/>
    <w:rsid w:val="00E45597"/>
    <w:rsid w:val="00E47126"/>
    <w:rsid w:val="00E538E4"/>
    <w:rsid w:val="00E5755E"/>
    <w:rsid w:val="00E60524"/>
    <w:rsid w:val="00E605FF"/>
    <w:rsid w:val="00E700E3"/>
    <w:rsid w:val="00E7277D"/>
    <w:rsid w:val="00E73CFB"/>
    <w:rsid w:val="00E73EEF"/>
    <w:rsid w:val="00E74998"/>
    <w:rsid w:val="00E7522F"/>
    <w:rsid w:val="00E77ECC"/>
    <w:rsid w:val="00E8063E"/>
    <w:rsid w:val="00E81EC6"/>
    <w:rsid w:val="00E821FA"/>
    <w:rsid w:val="00E8352F"/>
    <w:rsid w:val="00E842AA"/>
    <w:rsid w:val="00E848C4"/>
    <w:rsid w:val="00E853B2"/>
    <w:rsid w:val="00E86F89"/>
    <w:rsid w:val="00E87C1B"/>
    <w:rsid w:val="00E90354"/>
    <w:rsid w:val="00E91A27"/>
    <w:rsid w:val="00E92918"/>
    <w:rsid w:val="00E93FCD"/>
    <w:rsid w:val="00E954E4"/>
    <w:rsid w:val="00E96511"/>
    <w:rsid w:val="00E96EEB"/>
    <w:rsid w:val="00E9755D"/>
    <w:rsid w:val="00EA211D"/>
    <w:rsid w:val="00EA2F7B"/>
    <w:rsid w:val="00EA365B"/>
    <w:rsid w:val="00EA5415"/>
    <w:rsid w:val="00EA667B"/>
    <w:rsid w:val="00EB7041"/>
    <w:rsid w:val="00EB71E7"/>
    <w:rsid w:val="00EC52D8"/>
    <w:rsid w:val="00EC6313"/>
    <w:rsid w:val="00ED2102"/>
    <w:rsid w:val="00ED2FB6"/>
    <w:rsid w:val="00ED5013"/>
    <w:rsid w:val="00ED7ACA"/>
    <w:rsid w:val="00EE1064"/>
    <w:rsid w:val="00EE12C1"/>
    <w:rsid w:val="00EE4006"/>
    <w:rsid w:val="00EE488C"/>
    <w:rsid w:val="00EF0E85"/>
    <w:rsid w:val="00EF1AF0"/>
    <w:rsid w:val="00F00FB8"/>
    <w:rsid w:val="00F02570"/>
    <w:rsid w:val="00F05535"/>
    <w:rsid w:val="00F066DA"/>
    <w:rsid w:val="00F140A9"/>
    <w:rsid w:val="00F16BA5"/>
    <w:rsid w:val="00F17B09"/>
    <w:rsid w:val="00F23D81"/>
    <w:rsid w:val="00F25280"/>
    <w:rsid w:val="00F321AC"/>
    <w:rsid w:val="00F33F87"/>
    <w:rsid w:val="00F35AE4"/>
    <w:rsid w:val="00F44F86"/>
    <w:rsid w:val="00F467CB"/>
    <w:rsid w:val="00F50858"/>
    <w:rsid w:val="00F57EB6"/>
    <w:rsid w:val="00F63961"/>
    <w:rsid w:val="00F6450E"/>
    <w:rsid w:val="00F658EB"/>
    <w:rsid w:val="00F66232"/>
    <w:rsid w:val="00F662CA"/>
    <w:rsid w:val="00F701D9"/>
    <w:rsid w:val="00F705D7"/>
    <w:rsid w:val="00F71796"/>
    <w:rsid w:val="00F76FC7"/>
    <w:rsid w:val="00F81368"/>
    <w:rsid w:val="00F827B6"/>
    <w:rsid w:val="00F83120"/>
    <w:rsid w:val="00F851A6"/>
    <w:rsid w:val="00F95FC4"/>
    <w:rsid w:val="00F97D5A"/>
    <w:rsid w:val="00FA300C"/>
    <w:rsid w:val="00FA318A"/>
    <w:rsid w:val="00FA35A4"/>
    <w:rsid w:val="00FA4041"/>
    <w:rsid w:val="00FA40BC"/>
    <w:rsid w:val="00FA50F1"/>
    <w:rsid w:val="00FB003C"/>
    <w:rsid w:val="00FB106A"/>
    <w:rsid w:val="00FB2984"/>
    <w:rsid w:val="00FB34A4"/>
    <w:rsid w:val="00FB3DAA"/>
    <w:rsid w:val="00FB42D7"/>
    <w:rsid w:val="00FB6CA8"/>
    <w:rsid w:val="00FC5050"/>
    <w:rsid w:val="00FC672F"/>
    <w:rsid w:val="00FC76AA"/>
    <w:rsid w:val="00FD6C67"/>
    <w:rsid w:val="00FE0D7A"/>
    <w:rsid w:val="00FE1E41"/>
    <w:rsid w:val="00FE6682"/>
    <w:rsid w:val="00FE7294"/>
    <w:rsid w:val="00FF0949"/>
    <w:rsid w:val="00FF1EC1"/>
    <w:rsid w:val="00FF294D"/>
    <w:rsid w:val="00FF336A"/>
    <w:rsid w:val="00FF4892"/>
    <w:rsid w:val="00FF69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391C"/>
  </w:style>
  <w:style w:type="paragraph" w:styleId="Titolo1">
    <w:name w:val="heading 1"/>
    <w:basedOn w:val="Normale"/>
    <w:next w:val="Normale"/>
    <w:link w:val="Titolo1Carattere"/>
    <w:qFormat/>
    <w:rsid w:val="00FE1E41"/>
    <w:pPr>
      <w:keepNext/>
      <w:spacing w:before="240" w:after="60" w:line="240" w:lineRule="auto"/>
      <w:outlineLvl w:val="0"/>
    </w:pPr>
    <w:rPr>
      <w:rFonts w:ascii="Arial" w:eastAsia="Times New Roman" w:hAnsi="Arial" w:cs="Times New Roman"/>
      <w:b/>
      <w:kern w:val="28"/>
      <w:sz w:val="28"/>
      <w:szCs w:val="20"/>
      <w:lang w:eastAsia="it-IT"/>
    </w:rPr>
  </w:style>
  <w:style w:type="paragraph" w:styleId="Titolo2">
    <w:name w:val="heading 2"/>
    <w:basedOn w:val="Normale"/>
    <w:next w:val="Normale"/>
    <w:link w:val="Titolo2Carattere"/>
    <w:uiPriority w:val="9"/>
    <w:unhideWhenUsed/>
    <w:qFormat/>
    <w:rsid w:val="00267A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312F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E1E41"/>
    <w:rPr>
      <w:rFonts w:ascii="Arial" w:eastAsia="Times New Roman" w:hAnsi="Arial" w:cs="Times New Roman"/>
      <w:b/>
      <w:kern w:val="28"/>
      <w:sz w:val="28"/>
      <w:szCs w:val="20"/>
      <w:lang w:eastAsia="it-IT"/>
    </w:rPr>
  </w:style>
  <w:style w:type="numbering" w:customStyle="1" w:styleId="Nessunelenco1">
    <w:name w:val="Nessun elenco1"/>
    <w:next w:val="Nessunelenco"/>
    <w:uiPriority w:val="99"/>
    <w:semiHidden/>
    <w:unhideWhenUsed/>
    <w:rsid w:val="00FE1E41"/>
  </w:style>
  <w:style w:type="paragraph" w:customStyle="1" w:styleId="sche4">
    <w:name w:val="sche_4"/>
    <w:rsid w:val="00FE1E41"/>
    <w:pPr>
      <w:widowControl w:val="0"/>
      <w:spacing w:after="0" w:line="240" w:lineRule="auto"/>
      <w:jc w:val="both"/>
    </w:pPr>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FE1E41"/>
    <w:pPr>
      <w:spacing w:after="120" w:line="240" w:lineRule="auto"/>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FE1E41"/>
    <w:rPr>
      <w:rFonts w:ascii="Times New Roman" w:eastAsia="Times New Roman" w:hAnsi="Times New Roman" w:cs="Times New Roman"/>
      <w:sz w:val="20"/>
      <w:szCs w:val="20"/>
      <w:lang w:eastAsia="it-IT"/>
    </w:rPr>
  </w:style>
  <w:style w:type="character" w:styleId="Collegamentoipertestuale">
    <w:name w:val="Hyperlink"/>
    <w:rsid w:val="00FE1E41"/>
    <w:rPr>
      <w:rFonts w:ascii="Verdana" w:hAnsi="Verdana"/>
      <w:b/>
      <w:color w:val="0000FF"/>
      <w:u w:val="single"/>
      <w:lang w:val="en-US" w:eastAsia="en-US" w:bidi="ar-SA"/>
    </w:rPr>
  </w:style>
  <w:style w:type="paragraph" w:styleId="Pidipagina">
    <w:name w:val="footer"/>
    <w:basedOn w:val="Normale"/>
    <w:link w:val="PidipaginaCarattere"/>
    <w:uiPriority w:val="99"/>
    <w:rsid w:val="00FE1E41"/>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1E41"/>
    <w:rPr>
      <w:rFonts w:ascii="Times New Roman" w:eastAsia="Times New Roman" w:hAnsi="Times New Roman" w:cs="Times New Roman"/>
      <w:sz w:val="24"/>
      <w:szCs w:val="24"/>
      <w:lang w:eastAsia="it-IT"/>
    </w:rPr>
  </w:style>
  <w:style w:type="character" w:styleId="Numeropagina">
    <w:name w:val="page number"/>
    <w:basedOn w:val="Carpredefinitoparagrafo"/>
    <w:rsid w:val="00FE1E41"/>
    <w:rPr>
      <w:rFonts w:ascii="Verdana" w:hAnsi="Verdana"/>
      <w:b/>
      <w:lang w:val="en-US" w:eastAsia="en-US" w:bidi="ar-SA"/>
    </w:rPr>
  </w:style>
  <w:style w:type="paragraph" w:styleId="Corpodeltesto">
    <w:name w:val="Body Text"/>
    <w:link w:val="CorpodeltestoCarattere"/>
    <w:rsid w:val="00FE1E41"/>
    <w:pPr>
      <w:widowControl w:val="0"/>
      <w:autoSpaceDE w:val="0"/>
      <w:autoSpaceDN w:val="0"/>
      <w:adjustRightInd w:val="0"/>
      <w:spacing w:after="0" w:line="260" w:lineRule="atLeast"/>
      <w:ind w:firstLine="283"/>
      <w:jc w:val="both"/>
    </w:pPr>
    <w:rPr>
      <w:rFonts w:ascii="Garamond" w:eastAsia="Times New Roman" w:hAnsi="Garamond" w:cs="Garamond"/>
      <w:color w:val="000000"/>
      <w:lang w:eastAsia="it-IT"/>
    </w:rPr>
  </w:style>
  <w:style w:type="character" w:customStyle="1" w:styleId="CorpodeltestoCarattere">
    <w:name w:val="Corpo del testo Carattere"/>
    <w:basedOn w:val="Carpredefinitoparagrafo"/>
    <w:link w:val="Corpodeltesto"/>
    <w:rsid w:val="00FE1E41"/>
    <w:rPr>
      <w:rFonts w:ascii="Garamond" w:eastAsia="Times New Roman" w:hAnsi="Garamond" w:cs="Garamond"/>
      <w:color w:val="000000"/>
      <w:lang w:eastAsia="it-IT"/>
    </w:rPr>
  </w:style>
  <w:style w:type="paragraph" w:customStyle="1" w:styleId="usoboll1">
    <w:name w:val="usoboll1"/>
    <w:basedOn w:val="Normale"/>
    <w:rsid w:val="00FE1E41"/>
    <w:pPr>
      <w:widowControl w:val="0"/>
      <w:spacing w:after="0" w:line="482" w:lineRule="exact"/>
      <w:jc w:val="both"/>
    </w:pPr>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FE1E41"/>
    <w:pPr>
      <w:suppressAutoHyphens/>
      <w:spacing w:after="0" w:line="240" w:lineRule="auto"/>
      <w:jc w:val="both"/>
    </w:pPr>
    <w:rPr>
      <w:rFonts w:ascii="Times New Roman" w:eastAsia="Times New Roman" w:hAnsi="Times New Roman" w:cs="Times New Roman"/>
      <w:sz w:val="24"/>
      <w:szCs w:val="20"/>
      <w:lang w:eastAsia="ar-SA"/>
    </w:rPr>
  </w:style>
  <w:style w:type="paragraph" w:styleId="Intestazione">
    <w:name w:val="header"/>
    <w:basedOn w:val="Normale"/>
    <w:link w:val="IntestazioneCarattere"/>
    <w:uiPriority w:val="99"/>
    <w:rsid w:val="00FE1E41"/>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FE1E41"/>
    <w:rPr>
      <w:rFonts w:ascii="Times New Roman" w:eastAsia="Times New Roman" w:hAnsi="Times New Roman" w:cs="Times New Roman"/>
      <w:sz w:val="24"/>
      <w:szCs w:val="24"/>
      <w:lang w:eastAsia="it-IT"/>
    </w:rPr>
  </w:style>
  <w:style w:type="paragraph" w:customStyle="1" w:styleId="Corpodeltesto210">
    <w:name w:val="Corpo del testo 21"/>
    <w:basedOn w:val="Normale"/>
    <w:rsid w:val="00FE1E41"/>
    <w:pPr>
      <w:spacing w:after="0" w:line="240" w:lineRule="auto"/>
      <w:jc w:val="both"/>
    </w:pPr>
    <w:rPr>
      <w:rFonts w:ascii="Times New Roman" w:eastAsia="Times New Roman" w:hAnsi="Times New Roman" w:cs="Times New Roman"/>
      <w:sz w:val="24"/>
      <w:szCs w:val="20"/>
      <w:lang w:eastAsia="it-IT"/>
    </w:rPr>
  </w:style>
  <w:style w:type="paragraph" w:customStyle="1" w:styleId="Stile">
    <w:name w:val="Stile"/>
    <w:rsid w:val="00FE1E41"/>
    <w:pPr>
      <w:widowControl w:val="0"/>
      <w:autoSpaceDE w:val="0"/>
      <w:autoSpaceDN w:val="0"/>
      <w:adjustRightInd w:val="0"/>
      <w:spacing w:after="0" w:line="240" w:lineRule="auto"/>
    </w:pPr>
    <w:rPr>
      <w:rFonts w:ascii="Arial" w:eastAsia="Times New Roman" w:hAnsi="Arial" w:cs="Arial"/>
      <w:sz w:val="24"/>
      <w:szCs w:val="24"/>
      <w:lang w:eastAsia="it-IT"/>
    </w:rPr>
  </w:style>
  <w:style w:type="paragraph" w:styleId="NormaleWeb">
    <w:name w:val="Normal (Web)"/>
    <w:basedOn w:val="Normale"/>
    <w:uiPriority w:val="99"/>
    <w:rsid w:val="00FE1E4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link w:val="DefaultCarattere"/>
    <w:rsid w:val="00FE1E4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1">
    <w:name w:val="CM1"/>
    <w:basedOn w:val="Default"/>
    <w:next w:val="Default"/>
    <w:link w:val="CM1Carattere"/>
    <w:uiPriority w:val="99"/>
    <w:rsid w:val="00FE1E41"/>
    <w:pPr>
      <w:widowControl w:val="0"/>
      <w:spacing w:line="413" w:lineRule="atLeast"/>
    </w:pPr>
  </w:style>
  <w:style w:type="character" w:customStyle="1" w:styleId="DefaultCarattere">
    <w:name w:val="Default Carattere"/>
    <w:link w:val="Default"/>
    <w:rsid w:val="00FE1E41"/>
    <w:rPr>
      <w:rFonts w:ascii="Times New Roman" w:eastAsia="Times New Roman" w:hAnsi="Times New Roman" w:cs="Times New Roman"/>
      <w:color w:val="000000"/>
      <w:sz w:val="24"/>
      <w:szCs w:val="24"/>
      <w:lang w:eastAsia="it-IT"/>
    </w:rPr>
  </w:style>
  <w:style w:type="paragraph" w:customStyle="1" w:styleId="BodyText21">
    <w:name w:val="Body Text 21"/>
    <w:basedOn w:val="Normale"/>
    <w:rsid w:val="00FE1E41"/>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M1Carattere">
    <w:name w:val="CM1 Carattere"/>
    <w:link w:val="CM1"/>
    <w:uiPriority w:val="99"/>
    <w:rsid w:val="00FE1E41"/>
    <w:rPr>
      <w:rFonts w:ascii="Times New Roman" w:eastAsia="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FE1E4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1E41"/>
    <w:rPr>
      <w:rFonts w:ascii="Tahoma" w:hAnsi="Tahoma" w:cs="Tahoma"/>
      <w:sz w:val="16"/>
      <w:szCs w:val="16"/>
    </w:rPr>
  </w:style>
  <w:style w:type="paragraph" w:styleId="Paragrafoelenco">
    <w:name w:val="List Paragraph"/>
    <w:basedOn w:val="Normale"/>
    <w:qFormat/>
    <w:rsid w:val="008711F0"/>
    <w:pPr>
      <w:ind w:left="720"/>
      <w:contextualSpacing/>
    </w:pPr>
  </w:style>
  <w:style w:type="table" w:styleId="Grigliatabella">
    <w:name w:val="Table Grid"/>
    <w:basedOn w:val="Tabellanormale"/>
    <w:uiPriority w:val="59"/>
    <w:rsid w:val="002F12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essunaspaziatura">
    <w:name w:val="No Spacing"/>
    <w:uiPriority w:val="1"/>
    <w:qFormat/>
    <w:rsid w:val="005A4F35"/>
    <w:pPr>
      <w:spacing w:after="0" w:line="240" w:lineRule="auto"/>
    </w:pPr>
  </w:style>
  <w:style w:type="paragraph" w:styleId="Citazione">
    <w:name w:val="Quote"/>
    <w:basedOn w:val="Normale"/>
    <w:next w:val="Normale"/>
    <w:link w:val="CitazioneCarattere"/>
    <w:uiPriority w:val="29"/>
    <w:qFormat/>
    <w:rsid w:val="000D74C2"/>
    <w:rPr>
      <w:i/>
      <w:iCs/>
      <w:color w:val="000000" w:themeColor="text1"/>
    </w:rPr>
  </w:style>
  <w:style w:type="character" w:customStyle="1" w:styleId="CitazioneCarattere">
    <w:name w:val="Citazione Carattere"/>
    <w:basedOn w:val="Carpredefinitoparagrafo"/>
    <w:link w:val="Citazione"/>
    <w:uiPriority w:val="29"/>
    <w:rsid w:val="000D74C2"/>
    <w:rPr>
      <w:i/>
      <w:iCs/>
      <w:color w:val="000000" w:themeColor="text1"/>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4E0106"/>
    <w:pPr>
      <w:spacing w:after="160" w:line="240" w:lineRule="exact"/>
    </w:pPr>
    <w:rPr>
      <w:rFonts w:ascii="Tahoma" w:eastAsia="Times New Roman" w:hAnsi="Tahoma" w:cs="Tahoma"/>
      <w:sz w:val="20"/>
      <w:szCs w:val="20"/>
      <w:lang w:val="en-US"/>
    </w:rPr>
  </w:style>
  <w:style w:type="character" w:customStyle="1" w:styleId="Titolo3Carattere">
    <w:name w:val="Titolo 3 Carattere"/>
    <w:basedOn w:val="Carpredefinitoparagrafo"/>
    <w:link w:val="Titolo3"/>
    <w:uiPriority w:val="9"/>
    <w:semiHidden/>
    <w:rsid w:val="00312F87"/>
    <w:rPr>
      <w:rFonts w:asciiTheme="majorHAnsi" w:eastAsiaTheme="majorEastAsia" w:hAnsiTheme="majorHAnsi" w:cstheme="majorBidi"/>
      <w:b/>
      <w:bCs/>
      <w:color w:val="4F81BD" w:themeColor="accent1"/>
    </w:rPr>
  </w:style>
  <w:style w:type="table" w:customStyle="1" w:styleId="Grigliatabella1">
    <w:name w:val="Griglia tabella1"/>
    <w:basedOn w:val="Tabellanormale"/>
    <w:next w:val="Grigliatabella"/>
    <w:uiPriority w:val="59"/>
    <w:rsid w:val="00C322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10modulistica">
    <w:name w:val="Testo 10 modulistica"/>
    <w:basedOn w:val="Normale"/>
    <w:rsid w:val="00D77D2E"/>
    <w:pPr>
      <w:suppressAutoHyphens/>
      <w:autoSpaceDN w:val="0"/>
      <w:spacing w:after="0" w:line="288" w:lineRule="atLeast"/>
      <w:ind w:firstLine="360"/>
      <w:jc w:val="both"/>
      <w:textAlignment w:val="baseline"/>
    </w:pPr>
    <w:rPr>
      <w:rFonts w:ascii="NewAster" w:eastAsia="Times New Roman" w:hAnsi="NewAster" w:cs="NewAster"/>
      <w:color w:val="000000"/>
      <w:kern w:val="3"/>
      <w:sz w:val="20"/>
      <w:szCs w:val="20"/>
      <w:lang w:eastAsia="it-IT"/>
    </w:rPr>
  </w:style>
  <w:style w:type="paragraph" w:customStyle="1" w:styleId="Standard">
    <w:name w:val="Standard"/>
    <w:rsid w:val="00D77D2E"/>
    <w:pPr>
      <w:suppressAutoHyphens/>
      <w:autoSpaceDN w:val="0"/>
      <w:spacing w:after="0" w:line="240" w:lineRule="auto"/>
      <w:textAlignment w:val="baseline"/>
    </w:pPr>
    <w:rPr>
      <w:rFonts w:ascii="Cambria" w:eastAsia="Cambria" w:hAnsi="Cambria" w:cs="Times New Roman"/>
      <w:kern w:val="3"/>
      <w:sz w:val="24"/>
      <w:szCs w:val="24"/>
    </w:rPr>
  </w:style>
  <w:style w:type="paragraph" w:customStyle="1" w:styleId="Paragrafoelenco1">
    <w:name w:val="Paragrafo elenco1"/>
    <w:basedOn w:val="Normale"/>
    <w:rsid w:val="00B10538"/>
    <w:pPr>
      <w:spacing w:after="0" w:line="240" w:lineRule="auto"/>
      <w:ind w:left="720"/>
    </w:pPr>
    <w:rPr>
      <w:rFonts w:ascii="Calibri" w:eastAsia="Times New Roman" w:hAnsi="Calibri" w:cs="Calibri"/>
    </w:rPr>
  </w:style>
  <w:style w:type="paragraph" w:customStyle="1" w:styleId="Didefault">
    <w:name w:val="Di default"/>
    <w:rsid w:val="00B1053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pt-PT" w:eastAsia="it-IT"/>
    </w:rPr>
  </w:style>
  <w:style w:type="paragraph" w:customStyle="1" w:styleId="Testo">
    <w:name w:val="Testo"/>
    <w:link w:val="TestoCarattereCarattere"/>
    <w:rsid w:val="001D5970"/>
    <w:pPr>
      <w:widowControl w:val="0"/>
      <w:suppressAutoHyphens/>
      <w:spacing w:before="40" w:after="20" w:line="240" w:lineRule="auto"/>
      <w:jc w:val="both"/>
    </w:pPr>
    <w:rPr>
      <w:rFonts w:ascii="Calibri" w:eastAsia="Arial Unicode MS" w:hAnsi="Calibri" w:cs="Times New Roman"/>
      <w:szCs w:val="20"/>
    </w:rPr>
  </w:style>
  <w:style w:type="character" w:customStyle="1" w:styleId="TestoCarattereCarattere">
    <w:name w:val="Testo Carattere Carattere"/>
    <w:link w:val="Testo"/>
    <w:rsid w:val="001D5970"/>
    <w:rPr>
      <w:rFonts w:ascii="Calibri" w:eastAsia="Arial Unicode MS" w:hAnsi="Calibri" w:cs="Times New Roman"/>
      <w:szCs w:val="20"/>
    </w:rPr>
  </w:style>
  <w:style w:type="character" w:styleId="Rimandocommento">
    <w:name w:val="annotation reference"/>
    <w:basedOn w:val="Carpredefinitoparagrafo"/>
    <w:uiPriority w:val="99"/>
    <w:semiHidden/>
    <w:unhideWhenUsed/>
    <w:rsid w:val="001D5970"/>
    <w:rPr>
      <w:sz w:val="16"/>
      <w:szCs w:val="16"/>
    </w:rPr>
  </w:style>
  <w:style w:type="paragraph" w:styleId="Testocommento">
    <w:name w:val="annotation text"/>
    <w:basedOn w:val="Normale"/>
    <w:link w:val="TestocommentoCarattere"/>
    <w:uiPriority w:val="99"/>
    <w:semiHidden/>
    <w:unhideWhenUsed/>
    <w:rsid w:val="001D597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D5970"/>
    <w:rPr>
      <w:sz w:val="20"/>
      <w:szCs w:val="20"/>
    </w:rPr>
  </w:style>
  <w:style w:type="paragraph" w:styleId="Soggettocommento">
    <w:name w:val="annotation subject"/>
    <w:basedOn w:val="Testocommento"/>
    <w:next w:val="Testocommento"/>
    <w:link w:val="SoggettocommentoCarattere"/>
    <w:uiPriority w:val="99"/>
    <w:semiHidden/>
    <w:unhideWhenUsed/>
    <w:rsid w:val="001D5970"/>
    <w:rPr>
      <w:b/>
      <w:bCs/>
    </w:rPr>
  </w:style>
  <w:style w:type="character" w:customStyle="1" w:styleId="SoggettocommentoCarattere">
    <w:name w:val="Soggetto commento Carattere"/>
    <w:basedOn w:val="TestocommentoCarattere"/>
    <w:link w:val="Soggettocommento"/>
    <w:uiPriority w:val="99"/>
    <w:semiHidden/>
    <w:rsid w:val="001D5970"/>
    <w:rPr>
      <w:b/>
      <w:bCs/>
      <w:sz w:val="20"/>
      <w:szCs w:val="20"/>
    </w:rPr>
  </w:style>
  <w:style w:type="character" w:customStyle="1" w:styleId="apple-converted-space">
    <w:name w:val="apple-converted-space"/>
    <w:basedOn w:val="Carpredefinitoparagrafo"/>
    <w:rsid w:val="00DB1047"/>
  </w:style>
  <w:style w:type="table" w:customStyle="1" w:styleId="Grigliatabella2">
    <w:name w:val="Griglia tabella2"/>
    <w:basedOn w:val="Tabellanormale"/>
    <w:next w:val="Grigliatabella"/>
    <w:uiPriority w:val="59"/>
    <w:locked/>
    <w:rsid w:val="00702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9C51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C51DE"/>
    <w:rPr>
      <w:sz w:val="20"/>
      <w:szCs w:val="20"/>
    </w:rPr>
  </w:style>
  <w:style w:type="character" w:styleId="Rimandonotaapidipagina">
    <w:name w:val="footnote reference"/>
    <w:basedOn w:val="Carpredefinitoparagrafo"/>
    <w:uiPriority w:val="99"/>
    <w:semiHidden/>
    <w:unhideWhenUsed/>
    <w:rsid w:val="009C51DE"/>
    <w:rPr>
      <w:vertAlign w:val="superscript"/>
    </w:rPr>
  </w:style>
  <w:style w:type="character" w:customStyle="1" w:styleId="Titolo2Carattere">
    <w:name w:val="Titolo 2 Carattere"/>
    <w:basedOn w:val="Carpredefinitoparagrafo"/>
    <w:link w:val="Titolo2"/>
    <w:uiPriority w:val="9"/>
    <w:rsid w:val="00267AAA"/>
    <w:rPr>
      <w:rFonts w:asciiTheme="majorHAnsi" w:eastAsiaTheme="majorEastAsia" w:hAnsiTheme="majorHAnsi" w:cstheme="majorBidi"/>
      <w:b/>
      <w:bCs/>
      <w:color w:val="4F81BD" w:themeColor="accent1"/>
      <w:sz w:val="26"/>
      <w:szCs w:val="26"/>
    </w:rPr>
  </w:style>
  <w:style w:type="table" w:customStyle="1" w:styleId="Grigliatabella21">
    <w:name w:val="Griglia tabella21"/>
    <w:basedOn w:val="Tabellanormale"/>
    <w:next w:val="Grigliatabella"/>
    <w:uiPriority w:val="59"/>
    <w:locked/>
    <w:rsid w:val="000C0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mail-msobodytext">
    <w:name w:val="gmail-msobodytext"/>
    <w:basedOn w:val="Normale"/>
    <w:rsid w:val="00845D55"/>
    <w:pPr>
      <w:spacing w:before="100" w:beforeAutospacing="1" w:after="100" w:afterAutospacing="1" w:line="240" w:lineRule="auto"/>
    </w:pPr>
    <w:rPr>
      <w:rFonts w:ascii="Times New Roman" w:hAnsi="Times New Roman" w:cs="Times New Roman"/>
      <w:sz w:val="24"/>
      <w:szCs w:val="24"/>
      <w:lang w:eastAsia="it-IT"/>
    </w:rPr>
  </w:style>
  <w:style w:type="paragraph" w:customStyle="1" w:styleId="gmail-msolistparagraph">
    <w:name w:val="gmail-msolistparagraph"/>
    <w:basedOn w:val="Normale"/>
    <w:rsid w:val="00845D55"/>
    <w:pPr>
      <w:spacing w:before="100" w:beforeAutospacing="1" w:after="100" w:afterAutospacing="1" w:line="240" w:lineRule="auto"/>
    </w:pPr>
    <w:rPr>
      <w:rFonts w:ascii="Times New Roman" w:hAnsi="Times New Roman" w:cs="Times New Roman"/>
      <w:sz w:val="24"/>
      <w:szCs w:val="24"/>
      <w:lang w:eastAsia="it-IT"/>
    </w:rPr>
  </w:style>
  <w:style w:type="character" w:customStyle="1" w:styleId="WW-Absatz-Standardschriftart1111111111111111">
    <w:name w:val="WW-Absatz-Standardschriftart1111111111111111"/>
    <w:rsid w:val="00DF369B"/>
  </w:style>
  <w:style w:type="paragraph" w:customStyle="1" w:styleId="rtejustify">
    <w:name w:val="rtejustify"/>
    <w:basedOn w:val="Normale"/>
    <w:rsid w:val="00DA77A0"/>
    <w:pPr>
      <w:spacing w:before="100" w:beforeAutospacing="1" w:after="100" w:afterAutospacing="1" w:line="240" w:lineRule="auto"/>
    </w:pPr>
    <w:rPr>
      <w:rFonts w:ascii="Times" w:hAnsi="Times"/>
      <w:sz w:val="20"/>
      <w:szCs w:val="20"/>
      <w:lang w:eastAsia="it-IT"/>
    </w:rPr>
  </w:style>
  <w:style w:type="character" w:styleId="Collegamentovisitato">
    <w:name w:val="FollowedHyperlink"/>
    <w:basedOn w:val="Carpredefinitoparagrafo"/>
    <w:uiPriority w:val="99"/>
    <w:semiHidden/>
    <w:unhideWhenUsed/>
    <w:rsid w:val="00E0054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9346783">
      <w:bodyDiv w:val="1"/>
      <w:marLeft w:val="0"/>
      <w:marRight w:val="0"/>
      <w:marTop w:val="0"/>
      <w:marBottom w:val="0"/>
      <w:divBdr>
        <w:top w:val="none" w:sz="0" w:space="0" w:color="auto"/>
        <w:left w:val="none" w:sz="0" w:space="0" w:color="auto"/>
        <w:bottom w:val="none" w:sz="0" w:space="0" w:color="auto"/>
        <w:right w:val="none" w:sz="0" w:space="0" w:color="auto"/>
      </w:divBdr>
    </w:div>
    <w:div w:id="460658453">
      <w:bodyDiv w:val="1"/>
      <w:marLeft w:val="0"/>
      <w:marRight w:val="0"/>
      <w:marTop w:val="0"/>
      <w:marBottom w:val="0"/>
      <w:divBdr>
        <w:top w:val="none" w:sz="0" w:space="0" w:color="auto"/>
        <w:left w:val="none" w:sz="0" w:space="0" w:color="auto"/>
        <w:bottom w:val="none" w:sz="0" w:space="0" w:color="auto"/>
        <w:right w:val="none" w:sz="0" w:space="0" w:color="auto"/>
      </w:divBdr>
    </w:div>
    <w:div w:id="779379546">
      <w:bodyDiv w:val="1"/>
      <w:marLeft w:val="0"/>
      <w:marRight w:val="0"/>
      <w:marTop w:val="0"/>
      <w:marBottom w:val="0"/>
      <w:divBdr>
        <w:top w:val="none" w:sz="0" w:space="0" w:color="auto"/>
        <w:left w:val="none" w:sz="0" w:space="0" w:color="auto"/>
        <w:bottom w:val="none" w:sz="0" w:space="0" w:color="auto"/>
        <w:right w:val="none" w:sz="0" w:space="0" w:color="auto"/>
      </w:divBdr>
    </w:div>
    <w:div w:id="942683896">
      <w:bodyDiv w:val="1"/>
      <w:marLeft w:val="0"/>
      <w:marRight w:val="0"/>
      <w:marTop w:val="0"/>
      <w:marBottom w:val="0"/>
      <w:divBdr>
        <w:top w:val="none" w:sz="0" w:space="0" w:color="auto"/>
        <w:left w:val="none" w:sz="0" w:space="0" w:color="auto"/>
        <w:bottom w:val="none" w:sz="0" w:space="0" w:color="auto"/>
        <w:right w:val="none" w:sz="0" w:space="0" w:color="auto"/>
      </w:divBdr>
    </w:div>
    <w:div w:id="1039284863">
      <w:bodyDiv w:val="1"/>
      <w:marLeft w:val="0"/>
      <w:marRight w:val="0"/>
      <w:marTop w:val="0"/>
      <w:marBottom w:val="0"/>
      <w:divBdr>
        <w:top w:val="none" w:sz="0" w:space="0" w:color="auto"/>
        <w:left w:val="none" w:sz="0" w:space="0" w:color="auto"/>
        <w:bottom w:val="none" w:sz="0" w:space="0" w:color="auto"/>
        <w:right w:val="none" w:sz="0" w:space="0" w:color="auto"/>
      </w:divBdr>
    </w:div>
    <w:div w:id="1241477798">
      <w:bodyDiv w:val="1"/>
      <w:marLeft w:val="0"/>
      <w:marRight w:val="0"/>
      <w:marTop w:val="0"/>
      <w:marBottom w:val="0"/>
      <w:divBdr>
        <w:top w:val="none" w:sz="0" w:space="0" w:color="auto"/>
        <w:left w:val="none" w:sz="0" w:space="0" w:color="auto"/>
        <w:bottom w:val="none" w:sz="0" w:space="0" w:color="auto"/>
        <w:right w:val="none" w:sz="0" w:space="0" w:color="auto"/>
      </w:divBdr>
    </w:div>
    <w:div w:id="1369720765">
      <w:bodyDiv w:val="1"/>
      <w:marLeft w:val="0"/>
      <w:marRight w:val="0"/>
      <w:marTop w:val="0"/>
      <w:marBottom w:val="0"/>
      <w:divBdr>
        <w:top w:val="none" w:sz="0" w:space="0" w:color="auto"/>
        <w:left w:val="none" w:sz="0" w:space="0" w:color="auto"/>
        <w:bottom w:val="none" w:sz="0" w:space="0" w:color="auto"/>
        <w:right w:val="none" w:sz="0" w:space="0" w:color="auto"/>
      </w:divBdr>
      <w:divsChild>
        <w:div w:id="119804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030554">
      <w:bodyDiv w:val="1"/>
      <w:marLeft w:val="0"/>
      <w:marRight w:val="0"/>
      <w:marTop w:val="0"/>
      <w:marBottom w:val="0"/>
      <w:divBdr>
        <w:top w:val="none" w:sz="0" w:space="0" w:color="auto"/>
        <w:left w:val="none" w:sz="0" w:space="0" w:color="auto"/>
        <w:bottom w:val="none" w:sz="0" w:space="0" w:color="auto"/>
        <w:right w:val="none" w:sz="0" w:space="0" w:color="auto"/>
      </w:divBdr>
    </w:div>
    <w:div w:id="1875458836">
      <w:bodyDiv w:val="1"/>
      <w:marLeft w:val="0"/>
      <w:marRight w:val="0"/>
      <w:marTop w:val="0"/>
      <w:marBottom w:val="0"/>
      <w:divBdr>
        <w:top w:val="none" w:sz="0" w:space="0" w:color="auto"/>
        <w:left w:val="none" w:sz="0" w:space="0" w:color="auto"/>
        <w:bottom w:val="none" w:sz="0" w:space="0" w:color="auto"/>
        <w:right w:val="none" w:sz="0" w:space="0" w:color="auto"/>
      </w:divBdr>
    </w:div>
    <w:div w:id="1956860464">
      <w:bodyDiv w:val="1"/>
      <w:marLeft w:val="0"/>
      <w:marRight w:val="0"/>
      <w:marTop w:val="0"/>
      <w:marBottom w:val="0"/>
      <w:divBdr>
        <w:top w:val="none" w:sz="0" w:space="0" w:color="auto"/>
        <w:left w:val="none" w:sz="0" w:space="0" w:color="auto"/>
        <w:bottom w:val="none" w:sz="0" w:space="0" w:color="auto"/>
        <w:right w:val="none" w:sz="0" w:space="0" w:color="auto"/>
      </w:divBdr>
    </w:div>
    <w:div w:id="1981112898">
      <w:bodyDiv w:val="1"/>
      <w:marLeft w:val="0"/>
      <w:marRight w:val="0"/>
      <w:marTop w:val="0"/>
      <w:marBottom w:val="0"/>
      <w:divBdr>
        <w:top w:val="none" w:sz="0" w:space="0" w:color="auto"/>
        <w:left w:val="none" w:sz="0" w:space="0" w:color="auto"/>
        <w:bottom w:val="none" w:sz="0" w:space="0" w:color="auto"/>
        <w:right w:val="none" w:sz="0" w:space="0" w:color="auto"/>
      </w:divBdr>
    </w:div>
    <w:div w:id="1984311692">
      <w:bodyDiv w:val="1"/>
      <w:marLeft w:val="0"/>
      <w:marRight w:val="0"/>
      <w:marTop w:val="0"/>
      <w:marBottom w:val="0"/>
      <w:divBdr>
        <w:top w:val="none" w:sz="0" w:space="0" w:color="auto"/>
        <w:left w:val="none" w:sz="0" w:space="0" w:color="auto"/>
        <w:bottom w:val="none" w:sz="0" w:space="0" w:color="auto"/>
        <w:right w:val="none" w:sz="0" w:space="0" w:color="auto"/>
      </w:divBdr>
    </w:div>
    <w:div w:id="1991521099">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8151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DBAAE-9997-4B04-BD81-0D757ABB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5</Pages>
  <Words>1653</Words>
  <Characters>9428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Utente00</dc:creator>
  <cp:lastModifiedBy>Nicola.Pacella</cp:lastModifiedBy>
  <cp:revision>58</cp:revision>
  <cp:lastPrinted>2018-08-06T08:48:00Z</cp:lastPrinted>
  <dcterms:created xsi:type="dcterms:W3CDTF">2018-04-15T19:29:00Z</dcterms:created>
  <dcterms:modified xsi:type="dcterms:W3CDTF">2018-09-19T07:48:00Z</dcterms:modified>
</cp:coreProperties>
</file>